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6FCFA" w14:textId="77777777" w:rsidR="00DE064A" w:rsidRPr="00DE064A" w:rsidRDefault="00DE064A" w:rsidP="00DE064A">
      <w:pPr>
        <w:jc w:val="center"/>
        <w:rPr>
          <w:rFonts w:ascii="Arial" w:eastAsia="Arial" w:hAnsi="Arial" w:cs="Arial"/>
          <w:b/>
          <w:bCs/>
          <w:color w:val="000000"/>
          <w:sz w:val="48"/>
          <w:szCs w:val="28"/>
          <w:u w:color="000000"/>
          <w:lang w:val="fr-FR" w:eastAsia="fr-FR"/>
        </w:rPr>
      </w:pPr>
      <w:r w:rsidRPr="00DE064A">
        <w:rPr>
          <w:rFonts w:ascii="Arial" w:hAnsi="Arial" w:cs="Arial Unicode MS"/>
          <w:b/>
          <w:bCs/>
          <w:color w:val="000000"/>
          <w:sz w:val="48"/>
          <w:szCs w:val="28"/>
          <w:u w:color="000000"/>
          <w:lang w:val="fr-FR" w:eastAsia="fr-FR"/>
        </w:rPr>
        <w:t>Lac de Beaumont-sur-Oise</w:t>
      </w:r>
    </w:p>
    <w:p w14:paraId="2333A956" w14:textId="7307A77F" w:rsidR="00DE064A" w:rsidRPr="00DE064A" w:rsidRDefault="00DE064A" w:rsidP="00DE064A">
      <w:pPr>
        <w:jc w:val="center"/>
        <w:rPr>
          <w:rFonts w:ascii="Arial" w:eastAsia="Arial" w:hAnsi="Arial" w:cs="Arial"/>
          <w:b/>
          <w:bCs/>
          <w:color w:val="000000"/>
          <w:sz w:val="48"/>
          <w:szCs w:val="48"/>
          <w:u w:color="000000"/>
          <w:lang w:val="fr-FR" w:eastAsia="fr-FR"/>
        </w:rPr>
      </w:pPr>
      <w:r w:rsidRPr="00DE064A">
        <w:rPr>
          <w:rFonts w:ascii="Arial" w:eastAsia="Arial" w:hAnsi="Arial" w:cs="Arial"/>
          <w:b/>
          <w:bCs/>
          <w:color w:val="000000"/>
          <w:sz w:val="48"/>
          <w:szCs w:val="48"/>
          <w:u w:color="000000"/>
          <w:lang w:val="fr-FR" w:eastAsia="fr-FR"/>
        </w:rPr>
        <w:t>Base Fédérale de la FFESS-IDF</w:t>
      </w:r>
    </w:p>
    <w:p w14:paraId="7D78AA95" w14:textId="77777777" w:rsidR="00DE064A" w:rsidRDefault="00DE064A" w:rsidP="00DE064A">
      <w:pPr>
        <w:jc w:val="center"/>
        <w:rPr>
          <w:rFonts w:ascii="Arial" w:hAnsi="Arial" w:cs="Arial Unicode MS"/>
          <w:b/>
          <w:bCs/>
          <w:color w:val="000000"/>
          <w:sz w:val="36"/>
          <w:szCs w:val="32"/>
          <w:u w:color="000000"/>
          <w:lang w:val="fr-FR" w:eastAsia="fr-FR"/>
        </w:rPr>
      </w:pPr>
    </w:p>
    <w:p w14:paraId="0FF409A8" w14:textId="73A78A7C" w:rsidR="00DE064A" w:rsidRPr="00DE064A" w:rsidRDefault="00DE064A" w:rsidP="00DE064A">
      <w:pPr>
        <w:jc w:val="center"/>
        <w:rPr>
          <w:rFonts w:ascii="Arial" w:eastAsia="Arial" w:hAnsi="Arial" w:cs="Arial"/>
          <w:b/>
          <w:bCs/>
          <w:color w:val="000000"/>
          <w:sz w:val="36"/>
          <w:szCs w:val="32"/>
          <w:u w:color="000000"/>
          <w:lang w:val="fr-FR" w:eastAsia="fr-FR"/>
        </w:rPr>
      </w:pPr>
      <w:r w:rsidRPr="00DE064A">
        <w:rPr>
          <w:rFonts w:ascii="Arial" w:hAnsi="Arial" w:cs="Arial Unicode MS"/>
          <w:b/>
          <w:bCs/>
          <w:color w:val="000000"/>
          <w:sz w:val="36"/>
          <w:szCs w:val="32"/>
          <w:u w:color="000000"/>
          <w:lang w:val="fr-FR" w:eastAsia="fr-FR"/>
        </w:rPr>
        <w:t>Plan d’Organisation des Secours</w:t>
      </w:r>
    </w:p>
    <w:p w14:paraId="20233B77" w14:textId="77777777" w:rsidR="00DE064A" w:rsidRPr="00DE064A" w:rsidRDefault="00DE064A" w:rsidP="00DE064A">
      <w:pPr>
        <w:jc w:val="both"/>
        <w:rPr>
          <w:rFonts w:ascii="Arial" w:eastAsia="Arial" w:hAnsi="Arial" w:cs="Arial"/>
          <w:color w:val="000000"/>
          <w:u w:color="000000"/>
          <w:lang w:val="fr-FR" w:eastAsia="fr-FR"/>
        </w:rPr>
      </w:pPr>
    </w:p>
    <w:p w14:paraId="02ACF803"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val="single" w:color="000000"/>
          <w:lang w:val="fr-FR" w:eastAsia="fr-FR"/>
        </w:rPr>
        <w:t>Référence</w:t>
      </w:r>
      <w:r w:rsidRPr="00DE064A">
        <w:rPr>
          <w:rFonts w:ascii="Arial" w:hAnsi="Arial" w:cs="Arial Unicode MS"/>
          <w:color w:val="000000"/>
          <w:u w:color="000000"/>
          <w:lang w:val="fr-FR" w:eastAsia="fr-FR"/>
        </w:rPr>
        <w:t> </w:t>
      </w:r>
      <w:r w:rsidRPr="00DE064A">
        <w:rPr>
          <w:rFonts w:ascii="Arial" w:hAnsi="Arial" w:cs="Arial Unicode MS"/>
          <w:color w:val="000000"/>
          <w:u w:color="000000"/>
          <w:lang w:val="de-DE" w:eastAsia="fr-FR"/>
        </w:rPr>
        <w:t xml:space="preserve">: Code du Sport - Partie </w:t>
      </w:r>
      <w:r w:rsidRPr="00DE064A">
        <w:rPr>
          <w:rFonts w:ascii="Arial" w:hAnsi="Arial" w:cs="Arial Unicode MS"/>
          <w:color w:val="000000"/>
          <w:u w:color="000000"/>
          <w:lang w:val="fr-FR" w:eastAsia="fr-FR"/>
        </w:rPr>
        <w:t xml:space="preserve">Réglementaire – </w:t>
      </w:r>
      <w:r w:rsidRPr="00DE064A">
        <w:rPr>
          <w:rFonts w:ascii="Arial" w:hAnsi="Arial" w:cs="Arial Unicode MS"/>
          <w:color w:val="000000"/>
          <w:u w:color="000000"/>
          <w:lang w:val="it-IT" w:eastAsia="fr-FR"/>
        </w:rPr>
        <w:t>Arré</w:t>
      </w:r>
      <w:r w:rsidRPr="00DE064A">
        <w:rPr>
          <w:rFonts w:ascii="Arial" w:hAnsi="Arial" w:cs="Arial Unicode MS"/>
          <w:color w:val="000000"/>
          <w:u w:color="000000"/>
          <w:lang w:val="fr-FR" w:eastAsia="fr-FR"/>
        </w:rPr>
        <w:t>tés</w:t>
      </w:r>
    </w:p>
    <w:p w14:paraId="40B32BE9"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it-IT" w:eastAsia="fr-FR"/>
        </w:rPr>
        <w:t>Modifi</w:t>
      </w:r>
      <w:r w:rsidRPr="00DE064A">
        <w:rPr>
          <w:rFonts w:ascii="Arial" w:hAnsi="Arial" w:cs="Arial Unicode MS"/>
          <w:color w:val="000000"/>
          <w:u w:color="000000"/>
          <w:lang w:val="fr-FR" w:eastAsia="fr-FR"/>
        </w:rPr>
        <w:t xml:space="preserve">é </w:t>
      </w:r>
      <w:r w:rsidRPr="00DE064A">
        <w:rPr>
          <w:rFonts w:ascii="Arial" w:hAnsi="Arial" w:cs="Arial Unicode MS"/>
          <w:color w:val="000000"/>
          <w:u w:color="000000"/>
          <w:lang w:val="da-DK" w:eastAsia="fr-FR"/>
        </w:rPr>
        <w:t>par arr</w:t>
      </w:r>
      <w:r w:rsidRPr="00DE064A">
        <w:rPr>
          <w:rFonts w:ascii="Arial" w:hAnsi="Arial" w:cs="Arial Unicode MS"/>
          <w:color w:val="000000"/>
          <w:u w:color="000000"/>
          <w:lang w:val="fr-FR" w:eastAsia="fr-FR"/>
        </w:rPr>
        <w:t>té du 6 avril 2012 - Livre III : Pratique sportive -Titre II : Obligations liées aux activités sportives - Section 3 : Etablissements organisant la pratique de la plongée subaquatique</w:t>
      </w:r>
    </w:p>
    <w:p w14:paraId="34A8528E" w14:textId="77777777" w:rsidR="00DE064A" w:rsidRPr="00DE064A" w:rsidRDefault="00DE064A" w:rsidP="00DE064A">
      <w:pPr>
        <w:jc w:val="both"/>
        <w:rPr>
          <w:rFonts w:ascii="Arial" w:eastAsia="Arial" w:hAnsi="Arial" w:cs="Arial"/>
          <w:color w:val="000000"/>
          <w:u w:color="000000"/>
          <w:lang w:val="fr-FR" w:eastAsia="fr-FR"/>
        </w:rPr>
      </w:pPr>
    </w:p>
    <w:p w14:paraId="3873D1F3" w14:textId="77777777" w:rsidR="00DE064A" w:rsidRPr="00DE064A" w:rsidRDefault="00DE064A" w:rsidP="00DE064A">
      <w:pPr>
        <w:jc w:val="both"/>
        <w:rPr>
          <w:rFonts w:ascii="Arial" w:eastAsia="Arial" w:hAnsi="Arial" w:cs="Arial"/>
          <w:color w:val="000000"/>
          <w:u w:color="000000"/>
          <w:lang w:val="fr-FR" w:eastAsia="fr-FR"/>
        </w:rPr>
      </w:pPr>
    </w:p>
    <w:p w14:paraId="4E4A323D" w14:textId="77777777" w:rsidR="00DE064A" w:rsidRPr="00DE064A" w:rsidRDefault="00DE064A" w:rsidP="00DE064A">
      <w:pPr>
        <w:jc w:val="both"/>
        <w:rPr>
          <w:rFonts w:ascii="Arial" w:eastAsia="Arial" w:hAnsi="Arial" w:cs="Arial"/>
          <w:b/>
          <w:bCs/>
          <w:color w:val="000000"/>
          <w:sz w:val="28"/>
          <w:szCs w:val="28"/>
          <w:u w:color="000000"/>
          <w:lang w:val="fr-FR" w:eastAsia="fr-FR"/>
        </w:rPr>
      </w:pPr>
      <w:r w:rsidRPr="00DE064A">
        <w:rPr>
          <w:rFonts w:ascii="Arial" w:hAnsi="Arial" w:cs="Arial Unicode MS"/>
          <w:b/>
          <w:bCs/>
          <w:color w:val="000000"/>
          <w:sz w:val="28"/>
          <w:szCs w:val="28"/>
          <w:u w:color="000000"/>
          <w:lang w:val="fr-FR" w:eastAsia="fr-FR"/>
        </w:rPr>
        <w:t>1. Description du site :</w:t>
      </w:r>
    </w:p>
    <w:p w14:paraId="0F763BA2" w14:textId="77777777" w:rsidR="00DE064A" w:rsidRPr="00DE064A" w:rsidRDefault="00DE064A" w:rsidP="00DE064A">
      <w:pPr>
        <w:jc w:val="both"/>
        <w:rPr>
          <w:rFonts w:ascii="Arial" w:eastAsia="Arial" w:hAnsi="Arial" w:cs="Arial"/>
          <w:color w:val="000000"/>
          <w:u w:color="000000"/>
          <w:lang w:val="fr-FR" w:eastAsia="fr-FR"/>
        </w:rPr>
      </w:pPr>
    </w:p>
    <w:p w14:paraId="45DA77CA"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val="single" w:color="000000"/>
          <w:lang w:val="de-DE" w:eastAsia="fr-FR"/>
        </w:rPr>
        <w:t>Adresse</w:t>
      </w:r>
      <w:r w:rsidRPr="00DE064A">
        <w:rPr>
          <w:rFonts w:ascii="Arial" w:hAnsi="Arial" w:cs="Arial Unicode MS"/>
          <w:color w:val="000000"/>
          <w:u w:color="000000"/>
          <w:lang w:val="fr-FR" w:eastAsia="fr-FR"/>
        </w:rPr>
        <w:t xml:space="preserve">: </w:t>
      </w:r>
    </w:p>
    <w:p w14:paraId="6932543A" w14:textId="77777777" w:rsidR="00DE064A" w:rsidRPr="00DE064A" w:rsidRDefault="00DE064A" w:rsidP="00DE064A">
      <w:pPr>
        <w:jc w:val="both"/>
        <w:rPr>
          <w:rFonts w:ascii="Arial" w:eastAsia="Arial" w:hAnsi="Arial" w:cs="Arial"/>
          <w:b/>
          <w:bCs/>
          <w:color w:val="333399"/>
          <w:u w:color="333399"/>
          <w:lang w:val="fr-FR" w:eastAsia="fr-FR"/>
        </w:rPr>
      </w:pPr>
    </w:p>
    <w:p w14:paraId="4AD618B9"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 site est situé à l’adresse suivante :</w:t>
      </w:r>
    </w:p>
    <w:p w14:paraId="127F6161" w14:textId="77777777" w:rsidR="00DE064A" w:rsidRPr="00DE064A" w:rsidRDefault="00DE064A" w:rsidP="00DE064A">
      <w:pPr>
        <w:jc w:val="both"/>
        <w:rPr>
          <w:rFonts w:ascii="Arial" w:eastAsia="Arial" w:hAnsi="Arial" w:cs="Arial"/>
          <w:color w:val="000000"/>
          <w:u w:color="000000"/>
          <w:lang w:val="fr-FR" w:eastAsia="fr-FR"/>
        </w:rPr>
      </w:pPr>
    </w:p>
    <w:p w14:paraId="3BC7767E" w14:textId="77777777" w:rsidR="00DE064A" w:rsidRPr="00DE064A" w:rsidRDefault="00DE064A" w:rsidP="00DE064A">
      <w:pPr>
        <w:jc w:val="center"/>
        <w:rPr>
          <w:rFonts w:ascii="Arial" w:eastAsia="Arial" w:hAnsi="Arial" w:cs="Arial"/>
          <w:b/>
          <w:bCs/>
          <w:color w:val="000000"/>
          <w:u w:color="000000"/>
          <w:lang w:val="fr-FR" w:eastAsia="fr-FR"/>
        </w:rPr>
      </w:pPr>
      <w:r w:rsidRPr="00DE064A">
        <w:rPr>
          <w:rFonts w:ascii="Arial" w:hAnsi="Arial" w:cs="Arial Unicode MS"/>
          <w:b/>
          <w:bCs/>
          <w:color w:val="000000"/>
          <w:u w:color="000000"/>
          <w:lang w:val="fr-FR" w:eastAsia="fr-FR"/>
        </w:rPr>
        <w:t>Lac de Beaumont-sur-Oise</w:t>
      </w:r>
    </w:p>
    <w:p w14:paraId="6E1998B6" w14:textId="77777777" w:rsidR="00DE064A" w:rsidRPr="00DE064A" w:rsidRDefault="00DE064A" w:rsidP="00DE064A">
      <w:pPr>
        <w:jc w:val="center"/>
        <w:rPr>
          <w:rFonts w:ascii="Arial" w:hAnsi="Arial" w:cs="Arial Unicode MS"/>
          <w:b/>
          <w:bCs/>
          <w:color w:val="000000"/>
          <w:u w:color="000000"/>
          <w:lang w:val="fr-FR" w:eastAsia="fr-FR"/>
        </w:rPr>
      </w:pPr>
      <w:r w:rsidRPr="00DE064A">
        <w:rPr>
          <w:rFonts w:ascii="Arial" w:hAnsi="Arial" w:cs="Arial Unicode MS"/>
          <w:b/>
          <w:bCs/>
          <w:color w:val="000000"/>
          <w:u w:color="000000"/>
          <w:lang w:val="fr-FR" w:eastAsia="fr-FR"/>
        </w:rPr>
        <w:t>89 rue Saint-Roch</w:t>
      </w:r>
    </w:p>
    <w:p w14:paraId="67046F42" w14:textId="77777777" w:rsidR="00DE064A" w:rsidRPr="00DE064A" w:rsidRDefault="00DE064A" w:rsidP="00DE064A">
      <w:pPr>
        <w:jc w:val="center"/>
        <w:rPr>
          <w:rFonts w:ascii="Arial" w:eastAsia="Arial" w:hAnsi="Arial" w:cs="Arial"/>
          <w:b/>
          <w:bCs/>
          <w:color w:val="000000"/>
          <w:u w:color="000000"/>
          <w:lang w:val="fr-FR" w:eastAsia="fr-FR"/>
        </w:rPr>
      </w:pPr>
      <w:r w:rsidRPr="00DE064A">
        <w:rPr>
          <w:rFonts w:ascii="Arial" w:eastAsia="Arial" w:hAnsi="Arial" w:cs="Arial"/>
          <w:b/>
          <w:bCs/>
          <w:color w:val="000000"/>
          <w:u w:color="000000"/>
          <w:lang w:val="fr-FR" w:eastAsia="fr-FR"/>
        </w:rPr>
        <w:t>Rond-point du métronome</w:t>
      </w:r>
    </w:p>
    <w:p w14:paraId="302D1B9B" w14:textId="77777777" w:rsidR="00DE064A" w:rsidRPr="00DE064A" w:rsidRDefault="00DE064A" w:rsidP="00DE064A">
      <w:pPr>
        <w:jc w:val="center"/>
        <w:rPr>
          <w:rFonts w:ascii="Arial" w:eastAsia="Arial" w:hAnsi="Arial" w:cs="Arial"/>
          <w:b/>
          <w:bCs/>
          <w:color w:val="000000"/>
          <w:u w:color="000000"/>
          <w:lang w:val="fr-FR" w:eastAsia="fr-FR"/>
        </w:rPr>
      </w:pPr>
      <w:r w:rsidRPr="00DE064A">
        <w:rPr>
          <w:rFonts w:ascii="Arial" w:hAnsi="Arial" w:cs="Arial Unicode MS"/>
          <w:b/>
          <w:bCs/>
          <w:color w:val="000000"/>
          <w:u w:color="000000"/>
          <w:lang w:val="fr-FR" w:eastAsia="fr-FR"/>
        </w:rPr>
        <w:t>95260 Beaumont-sur-Oise</w:t>
      </w:r>
    </w:p>
    <w:p w14:paraId="4D88E0F9" w14:textId="77777777" w:rsidR="00DE064A" w:rsidRPr="00DE064A" w:rsidRDefault="00DE064A" w:rsidP="00DE064A">
      <w:pPr>
        <w:rPr>
          <w:rFonts w:ascii="Arial" w:eastAsia="Arial" w:hAnsi="Arial" w:cs="Arial"/>
          <w:b/>
          <w:bCs/>
          <w:color w:val="000080"/>
          <w:sz w:val="32"/>
          <w:szCs w:val="32"/>
          <w:u w:color="000080"/>
          <w:lang w:val="fr-FR" w:eastAsia="fr-FR"/>
        </w:rPr>
      </w:pPr>
    </w:p>
    <w:p w14:paraId="172B9E3B"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val="single" w:color="000000"/>
          <w:lang w:val="fr-FR" w:eastAsia="fr-FR"/>
        </w:rPr>
        <w:t>Caractéristiques générales du site</w:t>
      </w:r>
      <w:r w:rsidRPr="00DE064A">
        <w:rPr>
          <w:rFonts w:ascii="Arial" w:hAnsi="Arial" w:cs="Arial Unicode MS"/>
          <w:color w:val="000000"/>
          <w:u w:color="000000"/>
          <w:lang w:val="fr-FR" w:eastAsia="fr-FR"/>
        </w:rPr>
        <w:t> :</w:t>
      </w:r>
    </w:p>
    <w:p w14:paraId="7F61F4E1" w14:textId="77777777" w:rsidR="00DE064A" w:rsidRPr="00DE064A" w:rsidRDefault="00DE064A" w:rsidP="00DE064A">
      <w:pPr>
        <w:rPr>
          <w:rFonts w:ascii="Arial" w:eastAsia="Arial" w:hAnsi="Arial" w:cs="Arial"/>
          <w:b/>
          <w:bCs/>
          <w:color w:val="000080"/>
          <w:sz w:val="32"/>
          <w:szCs w:val="32"/>
          <w:u w:color="000080"/>
          <w:lang w:val="fr-FR" w:eastAsia="fr-FR"/>
        </w:rPr>
      </w:pPr>
    </w:p>
    <w:p w14:paraId="6BFC4576"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 lac de Beaumont-sur-Oise est une ancienne carrière de craie qui s’étend sur 27 hectares dont 13 hectares de plan d’eau.</w:t>
      </w:r>
    </w:p>
    <w:p w14:paraId="4801A518" w14:textId="77777777" w:rsidR="00DE064A" w:rsidRPr="00DE064A" w:rsidRDefault="00DE064A" w:rsidP="00DE064A">
      <w:pPr>
        <w:jc w:val="both"/>
        <w:rPr>
          <w:rFonts w:ascii="Arial" w:eastAsia="Arial" w:hAnsi="Arial" w:cs="Arial"/>
          <w:color w:val="000000"/>
          <w:u w:color="000000"/>
          <w:lang w:val="fr-FR" w:eastAsia="fr-FR"/>
        </w:rPr>
      </w:pPr>
    </w:p>
    <w:p w14:paraId="022772D9"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 lac mesure 530 mètres de long par 300 mètres de large et contient 1,7 million de M3 d’eau. Le site ne comporte aucune zone de faible profondeur et est immédiatement profond avec quatre zones de 6, 8, 15/20 et 25/30 mètres environs.</w:t>
      </w:r>
    </w:p>
    <w:p w14:paraId="3E6D9C3D" w14:textId="77777777" w:rsidR="00DE064A" w:rsidRPr="00DE064A" w:rsidRDefault="00DE064A" w:rsidP="00DE064A">
      <w:pPr>
        <w:jc w:val="both"/>
        <w:rPr>
          <w:rFonts w:ascii="Arial" w:eastAsia="Arial" w:hAnsi="Arial" w:cs="Arial"/>
          <w:color w:val="000000"/>
          <w:u w:color="000000"/>
          <w:lang w:val="fr-FR" w:eastAsia="fr-FR"/>
        </w:rPr>
      </w:pPr>
    </w:p>
    <w:p w14:paraId="19054722" w14:textId="77777777" w:rsidR="00DE064A" w:rsidRDefault="00DE064A" w:rsidP="00DE064A">
      <w:pPr>
        <w:jc w:val="both"/>
        <w:rPr>
          <w:rFonts w:ascii="Arial" w:hAnsi="Arial" w:cs="Arial Unicode MS"/>
          <w:color w:val="000000"/>
          <w:u w:color="000000"/>
          <w:lang w:val="fr-FR" w:eastAsia="fr-FR"/>
        </w:rPr>
      </w:pPr>
      <w:r w:rsidRPr="00DE064A">
        <w:rPr>
          <w:rFonts w:ascii="Arial" w:hAnsi="Arial" w:cs="Arial Unicode MS"/>
          <w:color w:val="000000"/>
          <w:u w:color="000000"/>
          <w:lang w:val="fr-FR" w:eastAsia="fr-FR"/>
        </w:rPr>
        <w:t>L’entrée dans le site se fait par la rue de la cimenterie</w:t>
      </w:r>
      <w:r>
        <w:rPr>
          <w:rFonts w:ascii="Arial" w:hAnsi="Arial" w:cs="Arial Unicode MS"/>
          <w:color w:val="000000"/>
          <w:u w:color="000000"/>
          <w:lang w:val="fr-FR" w:eastAsia="fr-FR"/>
        </w:rPr>
        <w:t xml:space="preserve"> via le Rond-point du métronome</w:t>
      </w:r>
      <w:r w:rsidRPr="00DE064A">
        <w:rPr>
          <w:rFonts w:ascii="Arial" w:hAnsi="Arial" w:cs="Arial Unicode MS"/>
          <w:color w:val="000000"/>
          <w:u w:color="000000"/>
          <w:lang w:val="fr-FR" w:eastAsia="fr-FR"/>
        </w:rPr>
        <w:t>.</w:t>
      </w:r>
    </w:p>
    <w:p w14:paraId="537E7AEE" w14:textId="77777777" w:rsidR="00DE064A" w:rsidRDefault="00DE064A" w:rsidP="00DE064A">
      <w:pPr>
        <w:jc w:val="both"/>
        <w:rPr>
          <w:rFonts w:ascii="Arial" w:hAnsi="Arial" w:cs="Arial Unicode MS"/>
          <w:color w:val="000000"/>
          <w:u w:color="000000"/>
          <w:lang w:val="fr-FR" w:eastAsia="fr-FR"/>
        </w:rPr>
      </w:pPr>
      <w:r w:rsidRPr="00DE064A">
        <w:rPr>
          <w:rFonts w:ascii="Arial" w:hAnsi="Arial" w:cs="Arial Unicode MS"/>
          <w:color w:val="000000"/>
          <w:u w:color="000000"/>
          <w:lang w:val="fr-FR" w:eastAsia="fr-FR"/>
        </w:rPr>
        <w:t>Une voie d’</w:t>
      </w:r>
      <w:r w:rsidRPr="00DE064A">
        <w:rPr>
          <w:rFonts w:ascii="Arial" w:hAnsi="Arial" w:cs="Arial Unicode MS"/>
          <w:color w:val="000000"/>
          <w:u w:color="000000"/>
          <w:lang w:val="it-IT" w:eastAsia="fr-FR"/>
        </w:rPr>
        <w:t>acc</w:t>
      </w:r>
      <w:r w:rsidRPr="00DE064A">
        <w:rPr>
          <w:rFonts w:ascii="Arial" w:hAnsi="Arial" w:cs="Arial Unicode MS"/>
          <w:color w:val="000000"/>
          <w:u w:color="000000"/>
          <w:lang w:val="fr-FR" w:eastAsia="fr-FR"/>
        </w:rPr>
        <w:t>ès mène à un parking, seul point de stationnement autorisé.</w:t>
      </w:r>
    </w:p>
    <w:p w14:paraId="0E0FACDA" w14:textId="6872BD46" w:rsidR="00DE064A" w:rsidRPr="00DE064A" w:rsidRDefault="00DE064A" w:rsidP="00DE064A">
      <w:pPr>
        <w:jc w:val="both"/>
        <w:rPr>
          <w:rFonts w:ascii="Arial" w:hAnsi="Arial" w:cs="Arial Unicode MS"/>
          <w:color w:val="000000"/>
          <w:u w:color="000000"/>
          <w:lang w:val="fr-FR" w:eastAsia="fr-FR"/>
        </w:rPr>
      </w:pPr>
      <w:r w:rsidRPr="00DE064A">
        <w:rPr>
          <w:rFonts w:ascii="Arial" w:hAnsi="Arial" w:cs="Arial Unicode MS"/>
          <w:color w:val="000000"/>
          <w:u w:color="000000"/>
          <w:lang w:val="fr-FR" w:eastAsia="fr-FR"/>
        </w:rPr>
        <w:t>La base</w:t>
      </w:r>
      <w:r w:rsidR="0044088D">
        <w:rPr>
          <w:rFonts w:ascii="Arial" w:hAnsi="Arial" w:cs="Arial Unicode MS"/>
          <w:color w:val="000000"/>
          <w:u w:color="000000"/>
          <w:lang w:val="fr-FR" w:eastAsia="fr-FR"/>
        </w:rPr>
        <w:t xml:space="preserve"> </w:t>
      </w:r>
      <w:r w:rsidRPr="00DE064A">
        <w:rPr>
          <w:rFonts w:ascii="Arial" w:hAnsi="Arial" w:cs="Arial Unicode MS"/>
          <w:color w:val="000000"/>
          <w:u w:color="000000"/>
          <w:lang w:val="fr-FR" w:eastAsia="fr-FR"/>
        </w:rPr>
        <w:t xml:space="preserve">comporte </w:t>
      </w:r>
      <w:r>
        <w:rPr>
          <w:rFonts w:ascii="Arial" w:hAnsi="Arial" w:cs="Arial Unicode MS"/>
          <w:color w:val="000000"/>
          <w:u w:color="000000"/>
          <w:lang w:val="fr-FR" w:eastAsia="fr-FR"/>
        </w:rPr>
        <w:t xml:space="preserve">un ancien bâtiment dit "la cathédrale" </w:t>
      </w:r>
      <w:r w:rsidR="0044088D">
        <w:rPr>
          <w:rFonts w:ascii="Arial" w:hAnsi="Arial" w:cs="Arial Unicode MS"/>
          <w:color w:val="000000"/>
          <w:u w:color="000000"/>
          <w:lang w:val="fr-FR" w:eastAsia="fr-FR"/>
        </w:rPr>
        <w:t>qui comprend des locaux techniques et deux autres bâtiments, l’un servant d’atelier et l‘autre comprenant des salles de cours, des vestiaires, des sanitaires et des douches</w:t>
      </w:r>
      <w:r w:rsidRPr="00DE064A">
        <w:rPr>
          <w:rFonts w:ascii="Arial" w:hAnsi="Arial" w:cs="Arial Unicode MS"/>
          <w:color w:val="000000"/>
          <w:u w:color="000000"/>
          <w:lang w:val="fr-FR" w:eastAsia="fr-FR"/>
        </w:rPr>
        <w:t>.</w:t>
      </w:r>
    </w:p>
    <w:p w14:paraId="0A66E5C4" w14:textId="77777777" w:rsidR="00DE064A" w:rsidRPr="00DE064A" w:rsidRDefault="00DE064A" w:rsidP="00DE064A">
      <w:pPr>
        <w:jc w:val="both"/>
        <w:rPr>
          <w:rFonts w:ascii="Arial" w:eastAsia="Arial" w:hAnsi="Arial" w:cs="Arial"/>
          <w:color w:val="000000"/>
          <w:u w:color="000000"/>
          <w:lang w:val="fr-FR" w:eastAsia="fr-FR"/>
        </w:rPr>
      </w:pPr>
    </w:p>
    <w:p w14:paraId="2EE3632E" w14:textId="77777777" w:rsidR="0044088D" w:rsidRDefault="00DE064A" w:rsidP="00DE064A">
      <w:pPr>
        <w:jc w:val="both"/>
        <w:rPr>
          <w:rFonts w:ascii="Arial" w:hAnsi="Arial" w:cs="Arial Unicode MS"/>
          <w:color w:val="000000"/>
          <w:u w:color="000000"/>
          <w:lang w:val="fr-FR" w:eastAsia="fr-FR"/>
        </w:rPr>
      </w:pPr>
      <w:r w:rsidRPr="00DE064A">
        <w:rPr>
          <w:rFonts w:ascii="Arial" w:hAnsi="Arial" w:cs="Arial Unicode MS"/>
          <w:color w:val="000000"/>
          <w:u w:color="000000"/>
          <w:lang w:val="fr-FR" w:eastAsia="fr-FR"/>
        </w:rPr>
        <w:t>Le lac de</w:t>
      </w:r>
      <w:r w:rsidR="0044088D">
        <w:rPr>
          <w:rFonts w:ascii="Arial" w:hAnsi="Arial" w:cs="Arial Unicode MS"/>
          <w:color w:val="000000"/>
          <w:u w:color="000000"/>
          <w:lang w:val="fr-FR" w:eastAsia="fr-FR"/>
        </w:rPr>
        <w:t xml:space="preserve"> Beaumont-sur-Oise </w:t>
      </w:r>
      <w:r w:rsidRPr="00DE064A">
        <w:rPr>
          <w:rFonts w:ascii="Arial" w:hAnsi="Arial" w:cs="Arial Unicode MS"/>
          <w:color w:val="000000"/>
          <w:u w:color="000000"/>
          <w:lang w:val="fr-FR" w:eastAsia="fr-FR"/>
        </w:rPr>
        <w:t>est alimenté par une nappe phréatique dans laquelle est puisée l’eau de consommation de diverses villes via divers points de captage.</w:t>
      </w:r>
    </w:p>
    <w:p w14:paraId="28893705" w14:textId="44348BC8"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Doivent donc scrupuleusement être respectées :</w:t>
      </w:r>
    </w:p>
    <w:p w14:paraId="331071BD" w14:textId="77777777" w:rsidR="00DE064A" w:rsidRPr="00DE064A" w:rsidRDefault="00DE064A" w:rsidP="00DE064A">
      <w:pPr>
        <w:numPr>
          <w:ilvl w:val="0"/>
          <w:numId w:val="4"/>
        </w:num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les emplacements de parking</w:t>
      </w:r>
    </w:p>
    <w:p w14:paraId="18E83EF9" w14:textId="77777777" w:rsidR="00DE064A" w:rsidRPr="00DE064A" w:rsidRDefault="00DE064A" w:rsidP="00DE064A">
      <w:pPr>
        <w:numPr>
          <w:ilvl w:val="0"/>
          <w:numId w:val="4"/>
        </w:num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les zones de cheminement vers les différents pontons</w:t>
      </w:r>
    </w:p>
    <w:p w14:paraId="20C48BBC" w14:textId="77777777" w:rsidR="00DE064A" w:rsidRPr="00DE064A" w:rsidRDefault="00DE064A" w:rsidP="00DE064A">
      <w:pPr>
        <w:numPr>
          <w:ilvl w:val="0"/>
          <w:numId w:val="4"/>
        </w:num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les zones interdites</w:t>
      </w:r>
    </w:p>
    <w:p w14:paraId="2F316465" w14:textId="77777777" w:rsidR="00DE064A" w:rsidRPr="00DE064A" w:rsidRDefault="00DE064A" w:rsidP="00DE064A">
      <w:pPr>
        <w:numPr>
          <w:ilvl w:val="0"/>
          <w:numId w:val="4"/>
        </w:num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les toilettes pour les besoins naturels des plongeurs.</w:t>
      </w:r>
    </w:p>
    <w:p w14:paraId="14E539E8" w14:textId="77777777" w:rsidR="00DE064A" w:rsidRPr="00DE064A" w:rsidRDefault="00DE064A" w:rsidP="00DE064A">
      <w:pPr>
        <w:jc w:val="both"/>
        <w:rPr>
          <w:rFonts w:ascii="Arial" w:eastAsia="Arial" w:hAnsi="Arial" w:cs="Arial"/>
          <w:color w:val="000000"/>
          <w:u w:color="000000"/>
          <w:lang w:val="fr-FR" w:eastAsia="fr-FR"/>
        </w:rPr>
      </w:pPr>
    </w:p>
    <w:p w14:paraId="38EB2A23" w14:textId="34154A5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lastRenderedPageBreak/>
        <w:t>Toute pollution accidentelle, notamment par hydrocarbures ou huiles doit immédiatement ê</w:t>
      </w:r>
      <w:r w:rsidRPr="00DE064A">
        <w:rPr>
          <w:rFonts w:ascii="Arial" w:hAnsi="Arial" w:cs="Arial Unicode MS"/>
          <w:color w:val="000000"/>
          <w:u w:color="000000"/>
          <w:lang w:val="da-DK" w:eastAsia="fr-FR"/>
        </w:rPr>
        <w:t>tre</w:t>
      </w:r>
      <w:r w:rsidR="0044088D">
        <w:rPr>
          <w:rFonts w:ascii="Arial" w:hAnsi="Arial" w:cs="Arial Unicode MS"/>
          <w:color w:val="000000"/>
          <w:u w:color="000000"/>
          <w:lang w:val="da-DK" w:eastAsia="fr-FR"/>
        </w:rPr>
        <w:t xml:space="preserve"> signalée </w:t>
      </w:r>
      <w:r w:rsidRPr="00DE064A">
        <w:rPr>
          <w:rFonts w:ascii="Arial" w:hAnsi="Arial" w:cs="Arial Unicode MS"/>
          <w:color w:val="000000"/>
          <w:u w:color="000000"/>
          <w:lang w:val="fr-FR" w:eastAsia="fr-FR"/>
        </w:rPr>
        <w:t xml:space="preserve">au responsable du site pour </w:t>
      </w:r>
      <w:r w:rsidR="0044088D">
        <w:rPr>
          <w:rFonts w:ascii="Arial" w:hAnsi="Arial" w:cs="Arial Unicode MS"/>
          <w:color w:val="000000"/>
          <w:u w:color="000000"/>
          <w:lang w:val="fr-FR" w:eastAsia="fr-FR"/>
        </w:rPr>
        <w:t>récupération des matières.</w:t>
      </w:r>
    </w:p>
    <w:p w14:paraId="30BC44AD" w14:textId="77777777" w:rsidR="00DE064A" w:rsidRPr="00DE064A" w:rsidRDefault="00DE064A" w:rsidP="00DE064A">
      <w:pPr>
        <w:jc w:val="both"/>
        <w:rPr>
          <w:rFonts w:ascii="Arial" w:eastAsia="Arial" w:hAnsi="Arial" w:cs="Arial"/>
          <w:color w:val="000000"/>
          <w:u w:color="000000"/>
          <w:lang w:val="fr-FR" w:eastAsia="fr-FR"/>
        </w:rPr>
      </w:pPr>
    </w:p>
    <w:p w14:paraId="41A37105"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eastAsia="Arial" w:hAnsi="Arial" w:cs="Arial"/>
          <w:noProof/>
          <w:color w:val="000000"/>
          <w:u w:color="000000"/>
          <w:lang w:val="fr-FR" w:eastAsia="fr-FR"/>
        </w:rPr>
        <w:drawing>
          <wp:inline distT="0" distB="0" distL="0" distR="0" wp14:anchorId="66E012A0" wp14:editId="0DF8A3B8">
            <wp:extent cx="6126480" cy="3962400"/>
            <wp:effectExtent l="0" t="0" r="762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7"/>
                    <a:stretch>
                      <a:fillRect/>
                    </a:stretch>
                  </pic:blipFill>
                  <pic:spPr>
                    <a:xfrm>
                      <a:off x="0" y="0"/>
                      <a:ext cx="6127263" cy="3962906"/>
                    </a:xfrm>
                    <a:prstGeom prst="rect">
                      <a:avLst/>
                    </a:prstGeom>
                    <a:ln w="12700" cap="flat">
                      <a:noFill/>
                      <a:miter lim="400000"/>
                    </a:ln>
                    <a:effectLst/>
                  </pic:spPr>
                </pic:pic>
              </a:graphicData>
            </a:graphic>
          </wp:inline>
        </w:drawing>
      </w:r>
    </w:p>
    <w:p w14:paraId="3633B44B" w14:textId="77777777" w:rsidR="00DE064A" w:rsidRPr="00DE064A" w:rsidRDefault="00DE064A" w:rsidP="00DE064A">
      <w:pPr>
        <w:jc w:val="both"/>
        <w:rPr>
          <w:rFonts w:ascii="Arial" w:eastAsia="Arial" w:hAnsi="Arial" w:cs="Arial"/>
          <w:color w:val="000000"/>
          <w:u w:val="single" w:color="000000"/>
          <w:lang w:val="fr-FR" w:eastAsia="fr-FR"/>
        </w:rPr>
      </w:pPr>
    </w:p>
    <w:p w14:paraId="7898752A" w14:textId="77777777" w:rsidR="00DE064A" w:rsidRPr="00DE064A" w:rsidRDefault="00DE064A" w:rsidP="00DE064A">
      <w:pPr>
        <w:jc w:val="both"/>
        <w:rPr>
          <w:rFonts w:ascii="Arial" w:eastAsia="Arial" w:hAnsi="Arial" w:cs="Arial"/>
          <w:color w:val="000000"/>
          <w:u w:val="single" w:color="000000"/>
          <w:lang w:val="fr-FR" w:eastAsia="fr-FR"/>
        </w:rPr>
      </w:pPr>
    </w:p>
    <w:p w14:paraId="0BD3B6E2" w14:textId="6057E985"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val="single" w:color="000000"/>
          <w:lang w:val="pt-PT" w:eastAsia="fr-FR"/>
        </w:rPr>
        <w:t>P</w:t>
      </w:r>
      <w:r w:rsidR="0044088D">
        <w:rPr>
          <w:rFonts w:ascii="Arial" w:hAnsi="Arial" w:cs="Arial Unicode MS"/>
          <w:color w:val="000000"/>
          <w:u w:val="single" w:color="000000"/>
          <w:lang w:val="pt-PT" w:eastAsia="fr-FR"/>
        </w:rPr>
        <w:t xml:space="preserve">aticularités </w:t>
      </w:r>
      <w:r w:rsidRPr="00DE064A">
        <w:rPr>
          <w:rFonts w:ascii="Arial" w:hAnsi="Arial" w:cs="Arial Unicode MS"/>
          <w:color w:val="000000"/>
          <w:u w:val="single" w:color="000000"/>
          <w:lang w:val="fr-FR" w:eastAsia="fr-FR"/>
        </w:rPr>
        <w:t>du site</w:t>
      </w:r>
      <w:r w:rsidRPr="00DE064A">
        <w:rPr>
          <w:rFonts w:ascii="Arial" w:hAnsi="Arial" w:cs="Arial Unicode MS"/>
          <w:color w:val="000000"/>
          <w:u w:color="000000"/>
          <w:lang w:val="fr-FR" w:eastAsia="fr-FR"/>
        </w:rPr>
        <w:t> :</w:t>
      </w:r>
    </w:p>
    <w:p w14:paraId="541BC1DC" w14:textId="77777777" w:rsidR="00DE064A" w:rsidRPr="00DE064A" w:rsidRDefault="00DE064A" w:rsidP="00DE064A">
      <w:pPr>
        <w:jc w:val="both"/>
        <w:rPr>
          <w:rFonts w:ascii="Arial" w:eastAsia="Arial" w:hAnsi="Arial" w:cs="Arial"/>
          <w:color w:val="000000"/>
          <w:u w:color="000000"/>
          <w:lang w:val="fr-FR" w:eastAsia="fr-FR"/>
        </w:rPr>
      </w:pPr>
    </w:p>
    <w:p w14:paraId="47E8F2E2" w14:textId="64CB7CC4" w:rsidR="00DE064A" w:rsidRDefault="00DE064A" w:rsidP="00DE064A">
      <w:pPr>
        <w:jc w:val="both"/>
        <w:rPr>
          <w:rFonts w:ascii="Arial" w:hAnsi="Arial" w:cs="Arial Unicode MS"/>
          <w:b/>
          <w:bCs/>
          <w:color w:val="000000"/>
          <w:u w:color="000000"/>
          <w:lang w:val="fr-FR" w:eastAsia="fr-FR"/>
        </w:rPr>
      </w:pPr>
      <w:r w:rsidRPr="00DE064A">
        <w:rPr>
          <w:rFonts w:ascii="Arial" w:hAnsi="Arial" w:cs="Arial Unicode MS"/>
          <w:b/>
          <w:bCs/>
          <w:color w:val="000000"/>
          <w:u w:color="000000"/>
          <w:lang w:val="it-IT" w:eastAsia="fr-FR"/>
        </w:rPr>
        <w:t>Tem</w:t>
      </w:r>
      <w:r w:rsidR="0044088D">
        <w:rPr>
          <w:rFonts w:ascii="Arial" w:hAnsi="Arial" w:cs="Arial Unicode MS"/>
          <w:b/>
          <w:bCs/>
          <w:color w:val="000000"/>
          <w:u w:color="000000"/>
          <w:lang w:val="it-IT" w:eastAsia="fr-FR"/>
        </w:rPr>
        <w:t xml:space="preserve">pérature </w:t>
      </w:r>
      <w:r w:rsidRPr="00DE064A">
        <w:rPr>
          <w:rFonts w:ascii="Arial" w:hAnsi="Arial" w:cs="Arial Unicode MS"/>
          <w:b/>
          <w:bCs/>
          <w:color w:val="000000"/>
          <w:u w:color="000000"/>
          <w:lang w:val="fr-FR" w:eastAsia="fr-FR"/>
        </w:rPr>
        <w:t>:</w:t>
      </w:r>
    </w:p>
    <w:p w14:paraId="79B6E0FC" w14:textId="77777777" w:rsidR="00516529" w:rsidRDefault="00516529" w:rsidP="00DE064A">
      <w:pPr>
        <w:jc w:val="both"/>
        <w:rPr>
          <w:rFonts w:ascii="Arial" w:hAnsi="Arial" w:cs="Arial Unicode MS"/>
          <w:b/>
          <w:bCs/>
          <w:color w:val="000000"/>
          <w:u w:color="000000"/>
          <w:lang w:val="fr-FR" w:eastAsia="fr-FR"/>
        </w:rPr>
      </w:pPr>
    </w:p>
    <w:p w14:paraId="36B96E92" w14:textId="57BED7AC" w:rsidR="00516529" w:rsidRPr="00516529" w:rsidRDefault="00516529" w:rsidP="00DE064A">
      <w:pPr>
        <w:jc w:val="both"/>
        <w:rPr>
          <w:rFonts w:ascii="Arial" w:eastAsia="Arial" w:hAnsi="Arial" w:cs="Arial"/>
          <w:color w:val="000000"/>
          <w:u w:color="000000"/>
          <w:lang w:val="fr-FR" w:eastAsia="fr-FR"/>
        </w:rPr>
      </w:pPr>
      <w:r>
        <w:rPr>
          <w:rFonts w:ascii="Arial" w:hAnsi="Arial" w:cs="Arial Unicode MS"/>
          <w:b/>
          <w:bCs/>
          <w:color w:val="000000"/>
          <w:u w:color="000000"/>
          <w:lang w:val="fr-FR" w:eastAsia="fr-FR"/>
        </w:rPr>
        <w:t xml:space="preserve">L’eau est froide </w:t>
      </w:r>
      <w:r w:rsidRPr="00516529">
        <w:rPr>
          <w:rFonts w:ascii="Arial" w:hAnsi="Arial" w:cs="Arial Unicode MS"/>
          <w:color w:val="000000"/>
          <w:u w:color="000000"/>
          <w:lang w:val="fr-FR" w:eastAsia="fr-FR"/>
        </w:rPr>
        <w:t xml:space="preserve">car le site est </w:t>
      </w:r>
      <w:r>
        <w:rPr>
          <w:rFonts w:ascii="Arial" w:hAnsi="Arial" w:cs="Arial Unicode MS"/>
          <w:color w:val="000000"/>
          <w:u w:color="000000"/>
          <w:lang w:val="fr-FR" w:eastAsia="fr-FR"/>
        </w:rPr>
        <w:t>alimenté par nappe phréatique, les relevés effectués lors de plongées régulières, dûment autorisées par le Propriétaire, ont établi les températures suivantes :</w:t>
      </w:r>
    </w:p>
    <w:p w14:paraId="6821043D" w14:textId="77777777" w:rsidR="00183BCD" w:rsidRDefault="00183BCD" w:rsidP="00DE064A">
      <w:pPr>
        <w:jc w:val="both"/>
        <w:rPr>
          <w:rFonts w:ascii="Arial" w:hAnsi="Arial" w:cs="Arial"/>
        </w:rPr>
      </w:pPr>
    </w:p>
    <w:p w14:paraId="6919924D" w14:textId="15847575" w:rsidR="00516529" w:rsidRPr="00183BCD" w:rsidRDefault="00516529" w:rsidP="00183BCD">
      <w:pPr>
        <w:pStyle w:val="Paragraphedeliste"/>
        <w:numPr>
          <w:ilvl w:val="0"/>
          <w:numId w:val="9"/>
        </w:numPr>
        <w:jc w:val="both"/>
        <w:rPr>
          <w:rFonts w:ascii="Arial" w:hAnsi="Arial" w:cs="Arial"/>
        </w:rPr>
      </w:pPr>
      <w:bookmarkStart w:id="0" w:name="_Hlk212473909"/>
      <w:r w:rsidRPr="00183BCD">
        <w:rPr>
          <w:rFonts w:ascii="Arial" w:hAnsi="Arial" w:cs="Arial"/>
        </w:rPr>
        <w:t>Février : 6/8°</w:t>
      </w:r>
    </w:p>
    <w:p w14:paraId="3F3DE05E" w14:textId="0D727515" w:rsidR="00516529" w:rsidRPr="00183BCD" w:rsidRDefault="00516529" w:rsidP="00183BCD">
      <w:pPr>
        <w:pStyle w:val="Paragraphedeliste"/>
        <w:numPr>
          <w:ilvl w:val="0"/>
          <w:numId w:val="9"/>
        </w:numPr>
        <w:jc w:val="both"/>
        <w:rPr>
          <w:rFonts w:ascii="Arial" w:hAnsi="Arial" w:cs="Arial"/>
        </w:rPr>
      </w:pPr>
      <w:r w:rsidRPr="00183BCD">
        <w:rPr>
          <w:rFonts w:ascii="Arial" w:hAnsi="Arial" w:cs="Arial"/>
        </w:rPr>
        <w:t>Mars : 7/10°</w:t>
      </w:r>
    </w:p>
    <w:bookmarkEnd w:id="0"/>
    <w:p w14:paraId="5AAEBE0F" w14:textId="3AB9AF81" w:rsidR="00183BCD" w:rsidRPr="00183BCD" w:rsidRDefault="00183BCD" w:rsidP="00183BCD">
      <w:pPr>
        <w:pStyle w:val="Paragraphedeliste"/>
        <w:numPr>
          <w:ilvl w:val="0"/>
          <w:numId w:val="9"/>
        </w:numPr>
        <w:jc w:val="both"/>
        <w:rPr>
          <w:rFonts w:ascii="Arial" w:hAnsi="Arial" w:cs="Arial"/>
        </w:rPr>
      </w:pPr>
      <w:r w:rsidRPr="00183BCD">
        <w:rPr>
          <w:rFonts w:ascii="Arial" w:hAnsi="Arial" w:cs="Arial"/>
        </w:rPr>
        <w:t>mai : 8/16°</w:t>
      </w:r>
    </w:p>
    <w:p w14:paraId="7CBE3A09" w14:textId="57E45DEE" w:rsidR="00183BCD" w:rsidRPr="00183BCD" w:rsidRDefault="00183BCD" w:rsidP="00183BCD">
      <w:pPr>
        <w:pStyle w:val="Paragraphedeliste"/>
        <w:numPr>
          <w:ilvl w:val="0"/>
          <w:numId w:val="9"/>
        </w:numPr>
        <w:jc w:val="both"/>
        <w:rPr>
          <w:rFonts w:ascii="Arial" w:hAnsi="Arial" w:cs="Arial"/>
        </w:rPr>
      </w:pPr>
      <w:r w:rsidRPr="00183BCD">
        <w:rPr>
          <w:rFonts w:ascii="Arial" w:hAnsi="Arial" w:cs="Arial"/>
        </w:rPr>
        <w:t>été  : 20/23° entre 0 et 8/10 mètres  et 12 à 13° au-delà</w:t>
      </w:r>
    </w:p>
    <w:p w14:paraId="7A043DD4" w14:textId="77777777" w:rsidR="00DE064A" w:rsidRPr="00183BCD" w:rsidRDefault="00DE064A" w:rsidP="00183BCD">
      <w:pPr>
        <w:pStyle w:val="Paragraphedeliste"/>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183BCD">
        <w:rPr>
          <w:rFonts w:ascii="Arial" w:hAnsi="Arial" w:cs="Arial"/>
        </w:rPr>
        <w:t>Septembre : 18/20° entre 0 et 12 mètres  et 10/12° au-delà</w:t>
      </w:r>
    </w:p>
    <w:p w14:paraId="0FC4F03F" w14:textId="77777777" w:rsidR="00DE064A" w:rsidRPr="00183BCD" w:rsidRDefault="00DE064A" w:rsidP="00183BCD">
      <w:pPr>
        <w:pStyle w:val="Paragraphedeliste"/>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183BCD">
        <w:rPr>
          <w:rFonts w:ascii="Arial" w:hAnsi="Arial" w:cs="Arial"/>
        </w:rPr>
        <w:t>Octobre : 14/18° entre 0 et 12 mètres  et 10° au-delà</w:t>
      </w:r>
    </w:p>
    <w:p w14:paraId="114148AD" w14:textId="77777777" w:rsidR="00DE064A" w:rsidRPr="00183BCD" w:rsidRDefault="00DE064A" w:rsidP="00183BCD">
      <w:pPr>
        <w:pStyle w:val="Paragraphedeliste"/>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183BCD">
        <w:rPr>
          <w:rFonts w:ascii="Arial" w:hAnsi="Arial" w:cs="Arial"/>
        </w:rPr>
        <w:t xml:space="preserve">A partir de novembre : rapprochement progressif des températures hivernales (6/8°). </w:t>
      </w:r>
    </w:p>
    <w:p w14:paraId="108DD9A3" w14:textId="77777777" w:rsidR="00DE064A" w:rsidRPr="00DE064A" w:rsidRDefault="00DE064A" w:rsidP="00DE064A">
      <w:pPr>
        <w:jc w:val="both"/>
        <w:rPr>
          <w:rFonts w:ascii="Arial" w:hAnsi="Arial" w:cs="Arial"/>
        </w:rPr>
      </w:pPr>
      <w:r w:rsidRPr="00DE064A">
        <w:rPr>
          <w:rFonts w:ascii="Arial" w:hAnsi="Arial" w:cs="Arial"/>
        </w:rPr>
        <w:t xml:space="preserve">Ces températures sont données à titre indicatif indépendamment des particularités saisonnières susceptibles de durcir celles-ci. </w:t>
      </w:r>
    </w:p>
    <w:p w14:paraId="2CE2EBF4" w14:textId="77777777" w:rsidR="00DE064A" w:rsidRPr="00DE064A" w:rsidRDefault="00DE064A" w:rsidP="00DE064A">
      <w:pPr>
        <w:jc w:val="both"/>
        <w:rPr>
          <w:rFonts w:ascii="Arial" w:hAnsi="Arial" w:cs="Arial"/>
        </w:rPr>
      </w:pPr>
    </w:p>
    <w:p w14:paraId="1882A9CA" w14:textId="77777777" w:rsidR="00DE064A" w:rsidRPr="00DE064A" w:rsidRDefault="00DE064A" w:rsidP="00DE064A">
      <w:pPr>
        <w:jc w:val="both"/>
        <w:rPr>
          <w:rFonts w:ascii="Arial" w:hAnsi="Arial" w:cs="Arial"/>
          <w:b/>
        </w:rPr>
      </w:pPr>
      <w:r w:rsidRPr="00DE064A">
        <w:rPr>
          <w:rFonts w:ascii="Arial" w:hAnsi="Arial" w:cs="Arial"/>
        </w:rPr>
        <w:t xml:space="preserve">Ces températures sont compatibles avec la pratique de la plongée </w:t>
      </w:r>
      <w:r w:rsidRPr="00DE064A">
        <w:rPr>
          <w:rFonts w:ascii="Arial" w:hAnsi="Arial" w:cs="Arial"/>
          <w:b/>
        </w:rPr>
        <w:t>sous réserve d’utilisation de vêtements isothermiques adaptés.</w:t>
      </w:r>
    </w:p>
    <w:p w14:paraId="67B85C0F" w14:textId="77777777" w:rsidR="00DE064A" w:rsidRPr="00DE064A" w:rsidRDefault="00DE064A" w:rsidP="00DE064A">
      <w:pPr>
        <w:jc w:val="both"/>
        <w:rPr>
          <w:rFonts w:ascii="Arial" w:hAnsi="Arial" w:cs="Arial"/>
        </w:rPr>
      </w:pPr>
    </w:p>
    <w:p w14:paraId="26B095B3" w14:textId="77777777" w:rsidR="00DE064A" w:rsidRPr="00DE064A" w:rsidRDefault="00DE064A" w:rsidP="00DE064A">
      <w:pPr>
        <w:jc w:val="both"/>
        <w:rPr>
          <w:rFonts w:ascii="Arial" w:hAnsi="Arial" w:cs="Arial"/>
        </w:rPr>
      </w:pPr>
      <w:r w:rsidRPr="00DE064A">
        <w:rPr>
          <w:rFonts w:ascii="Arial" w:hAnsi="Arial" w:cs="Arial"/>
        </w:rPr>
        <w:lastRenderedPageBreak/>
        <w:t>Il appartient aux responsables d’activité de vérifier que l’équipement des plongeurs est en adéquation avec les paramètres de plongée prévus et la température de l’eau.</w:t>
      </w:r>
    </w:p>
    <w:p w14:paraId="5F6BBD3B" w14:textId="77777777" w:rsidR="00DE064A" w:rsidRPr="00DE064A" w:rsidRDefault="00DE064A" w:rsidP="00DE064A">
      <w:pPr>
        <w:jc w:val="both"/>
        <w:rPr>
          <w:rFonts w:ascii="Arial" w:hAnsi="Arial" w:cs="Arial Unicode MS"/>
          <w:b/>
          <w:bCs/>
          <w:color w:val="000000"/>
          <w:u w:color="000000"/>
          <w:lang w:val="fr-FR" w:eastAsia="fr-FR"/>
        </w:rPr>
      </w:pPr>
    </w:p>
    <w:p w14:paraId="43476C08" w14:textId="77777777" w:rsidR="00DE064A" w:rsidRPr="00DE064A" w:rsidRDefault="00DE064A" w:rsidP="00DE064A">
      <w:pPr>
        <w:jc w:val="both"/>
        <w:rPr>
          <w:rFonts w:ascii="Arial" w:eastAsia="Arial" w:hAnsi="Arial" w:cs="Arial"/>
          <w:b/>
          <w:bCs/>
          <w:color w:val="000000"/>
          <w:u w:color="000000"/>
          <w:lang w:val="fr-FR" w:eastAsia="fr-FR"/>
        </w:rPr>
      </w:pPr>
      <w:r w:rsidRPr="00DE064A">
        <w:rPr>
          <w:rFonts w:ascii="Arial" w:hAnsi="Arial" w:cs="Arial Unicode MS"/>
          <w:b/>
          <w:bCs/>
          <w:color w:val="000000"/>
          <w:u w:color="000000"/>
          <w:lang w:val="fr-FR" w:eastAsia="fr-FR"/>
        </w:rPr>
        <w:t>Profondeurs :</w:t>
      </w:r>
    </w:p>
    <w:p w14:paraId="26084274" w14:textId="77777777" w:rsidR="00DE064A" w:rsidRPr="00DE064A" w:rsidRDefault="00DE064A" w:rsidP="00DE064A">
      <w:pPr>
        <w:jc w:val="both"/>
        <w:rPr>
          <w:rFonts w:ascii="Arial" w:eastAsia="Arial" w:hAnsi="Arial" w:cs="Arial"/>
          <w:color w:val="000000"/>
          <w:u w:color="000000"/>
          <w:lang w:val="fr-FR" w:eastAsia="fr-FR"/>
        </w:rPr>
      </w:pPr>
    </w:p>
    <w:p w14:paraId="25EA23ED"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Quatre zones de profondeur différentes sont identifiées :</w:t>
      </w:r>
    </w:p>
    <w:p w14:paraId="2270EF06" w14:textId="77777777" w:rsidR="00DE064A" w:rsidRPr="00DE064A" w:rsidRDefault="00DE064A" w:rsidP="00DE064A">
      <w:pPr>
        <w:jc w:val="both"/>
        <w:rPr>
          <w:rFonts w:ascii="Arial" w:eastAsia="Arial" w:hAnsi="Arial" w:cs="Arial"/>
          <w:color w:val="000000"/>
          <w:u w:color="000000"/>
          <w:lang w:val="fr-FR" w:eastAsia="fr-FR"/>
        </w:rPr>
      </w:pPr>
    </w:p>
    <w:p w14:paraId="618E8E4C" w14:textId="77777777" w:rsidR="00DE064A" w:rsidRPr="00DE064A" w:rsidRDefault="00DE064A" w:rsidP="00DE064A">
      <w:pPr>
        <w:jc w:val="both"/>
        <w:rPr>
          <w:rFonts w:ascii="Arial" w:eastAsia="Arial" w:hAnsi="Arial" w:cs="Arial"/>
          <w:color w:val="000000"/>
          <w:u w:color="000000"/>
          <w:lang w:val="fr-FR" w:eastAsia="fr-FR"/>
        </w:rPr>
      </w:pPr>
      <w:r w:rsidRPr="00DE064A">
        <w:rPr>
          <w:rFonts w:cs="Arial Unicode MS"/>
          <w:noProof/>
          <w:color w:val="000000"/>
          <w:u w:color="000000"/>
          <w:lang w:val="fr-FR" w:eastAsia="fr-FR"/>
        </w:rPr>
        <mc:AlternateContent>
          <mc:Choice Requires="wps">
            <w:drawing>
              <wp:anchor distT="0" distB="0" distL="0" distR="0" simplePos="0" relativeHeight="251663360" behindDoc="0" locked="0" layoutInCell="1" allowOverlap="1" wp14:anchorId="15919F8E" wp14:editId="0EA2B5AC">
                <wp:simplePos x="0" y="0"/>
                <wp:positionH relativeFrom="column">
                  <wp:posOffset>3657600</wp:posOffset>
                </wp:positionH>
                <wp:positionV relativeFrom="line">
                  <wp:posOffset>1950720</wp:posOffset>
                </wp:positionV>
                <wp:extent cx="922020" cy="651510"/>
                <wp:effectExtent l="4445" t="0" r="0" b="0"/>
                <wp:wrapNone/>
                <wp:docPr id="16529210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28F4E43" w14:textId="77777777" w:rsidR="00DE064A" w:rsidRDefault="00DE064A" w:rsidP="00DE064A">
                            <w:pPr>
                              <w:pStyle w:val="Corps"/>
                              <w:jc w:val="center"/>
                            </w:pPr>
                            <w:r>
                              <w:rPr>
                                <w:rStyle w:val="apple-converted-space"/>
                                <w:rFonts w:ascii="Arial" w:hAnsi="Arial"/>
                                <w:color w:val="FF0000"/>
                                <w:sz w:val="22"/>
                                <w:szCs w:val="22"/>
                                <w:u w:color="FF0000"/>
                              </w:rPr>
                              <w:t>Zone des 25/30 mètres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19F8E" id="Rectangle 5" o:spid="_x0000_s1026" style="position:absolute;left:0;text-align:left;margin-left:4in;margin-top:153.6pt;width:72.6pt;height:51.3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UZ2AEAAJYDAAAOAAAAZHJzL2Uyb0RvYy54bWysU9tu2zAMfR+wfxD0vviCpFuNOEXRosOA&#10;7gJ0+wBFlmxjtqiRSuzs60cpaZptb8NeBIqkDs8hqfXNPA5ib5B6cLUsFrkUxmloetfW8tvXhzfv&#10;pKCgXKMGcKaWB0PyZvP61XrylSmhg6ExKBjEUTX5WnYh+CrLSHdmVLQAbxwHLeCoAl+xzRpUE6OP&#10;Q1bm+VU2ATYeQRsi9t4fg3KT8K01Ony2lkwQQy2ZW0gnpnMbz2yzVlWLyne9PtFQ/8BiVL3jomeo&#10;exWU2GH/F9TYawQCGxYaxgys7bVJGlhNkf+h5qlT3iQt3Bzy5zbR/4PVn/ZP/gtG6uQfQX8n4eCu&#10;U641t4gwdUY1XK6IjcomT9X5QbwQPxXb6SM0PFq1C5B6MFscIyCrE3Nq9eHcajMHodl5XZZ5yQPR&#10;HLpaFasijSJT1fNjjxTeGxhFNGqJPMkErvaPFCIZVT2nxFoOHvphSNMc3G8OToyeRD7yjatBVZi3&#10;M2dHcwvNgWUgHJeDl5mNDvCnFBMvRi3px06hkWL44LgV18VyGTcpXZart1EFXka2lxHlNEPVMkhx&#10;NO/Ccft2Hvu240pFkuXglttn+yTthdWJNw8/KT4tatyuy3vKevlOm18AAAD//wMAUEsDBBQABgAI&#10;AAAAIQDHyDQK4wAAAAsBAAAPAAAAZHJzL2Rvd25yZXYueG1sTI/BTsMwEETvSPyDtUhcELWbtkkJ&#10;caqCaCVubeHA0Y2XOCK2Q+w26d+znOA2qxnNvilWo23ZGfvQeCdhOhHA0FVeN66W8P62uV8CC1E5&#10;rVrvUMIFA6zK66tC5doPbo/nQ6wZlbiQKwkmxi7nPFQGrQoT36Ej79P3VkU6+5rrXg1UblueCJFy&#10;qxpHH4zq8Nlg9XU4WQn4+rTb3V3MLPveDnz/8dKt0+1Cytubcf0ILOIY/8Lwi0/oUBLT0Z+cDqyV&#10;sMhS2hIlzESWAKNElkxJHCXMxcMSeFnw/xvKHwAAAP//AwBQSwECLQAUAAYACAAAACEAtoM4kv4A&#10;AADhAQAAEwAAAAAAAAAAAAAAAAAAAAAAW0NvbnRlbnRfVHlwZXNdLnhtbFBLAQItABQABgAIAAAA&#10;IQA4/SH/1gAAAJQBAAALAAAAAAAAAAAAAAAAAC8BAABfcmVscy8ucmVsc1BLAQItABQABgAIAAAA&#10;IQBoovUZ2AEAAJYDAAAOAAAAAAAAAAAAAAAAAC4CAABkcnMvZTJvRG9jLnhtbFBLAQItABQABgAI&#10;AAAAIQDHyDQK4wAAAAsBAAAPAAAAAAAAAAAAAAAAADIEAABkcnMvZG93bnJldi54bWxQSwUGAAAA&#10;AAQABADzAAAAQgUAAAAA&#10;" filled="f" stroked="f" strokeweight="1pt">
                <v:stroke miterlimit="4"/>
                <v:textbox>
                  <w:txbxContent>
                    <w:p w14:paraId="328F4E43" w14:textId="77777777" w:rsidR="00DE064A" w:rsidRDefault="00DE064A" w:rsidP="00DE064A">
                      <w:pPr>
                        <w:pStyle w:val="Corps"/>
                        <w:jc w:val="center"/>
                      </w:pPr>
                      <w:r>
                        <w:rPr>
                          <w:rStyle w:val="apple-converted-space"/>
                          <w:rFonts w:ascii="Arial" w:hAnsi="Arial"/>
                          <w:color w:val="FF0000"/>
                          <w:sz w:val="22"/>
                          <w:szCs w:val="22"/>
                          <w:u w:color="FF0000"/>
                        </w:rPr>
                        <w:t>Zone des 25/30 mètres</w:t>
                      </w:r>
                    </w:p>
                  </w:txbxContent>
                </v:textbox>
                <w10:wrap anchory="line"/>
              </v:rect>
            </w:pict>
          </mc:Fallback>
        </mc:AlternateContent>
      </w:r>
      <w:r w:rsidRPr="00DE064A">
        <w:rPr>
          <w:rFonts w:cs="Arial Unicode MS"/>
          <w:noProof/>
          <w:color w:val="000000"/>
          <w:u w:color="000000"/>
          <w:lang w:val="fr-FR" w:eastAsia="fr-FR"/>
        </w:rPr>
        <mc:AlternateContent>
          <mc:Choice Requires="wps">
            <w:drawing>
              <wp:anchor distT="0" distB="0" distL="0" distR="0" simplePos="0" relativeHeight="251665408" behindDoc="0" locked="0" layoutInCell="1" allowOverlap="1" wp14:anchorId="13204BF9" wp14:editId="590F43AE">
                <wp:simplePos x="0" y="0"/>
                <wp:positionH relativeFrom="column">
                  <wp:posOffset>2053590</wp:posOffset>
                </wp:positionH>
                <wp:positionV relativeFrom="line">
                  <wp:posOffset>476250</wp:posOffset>
                </wp:positionV>
                <wp:extent cx="803910" cy="472440"/>
                <wp:effectExtent l="635" t="1905" r="0" b="1905"/>
                <wp:wrapNone/>
                <wp:docPr id="3566062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93FC96C" w14:textId="77777777" w:rsidR="00DE064A" w:rsidRDefault="00DE064A" w:rsidP="00DE064A">
                            <w:pPr>
                              <w:pStyle w:val="Corps"/>
                            </w:pPr>
                            <w:r>
                              <w:rPr>
                                <w:rStyle w:val="apple-converted-space"/>
                                <w:color w:val="FF0000"/>
                                <w:u w:color="FF0000"/>
                                <w:lang w:val="it-IT"/>
                              </w:rPr>
                              <w:t>Zone 6 m</w:t>
                            </w:r>
                            <w:r>
                              <w:rPr>
                                <w:rStyle w:val="apple-converted-space"/>
                                <w:color w:val="FF0000"/>
                                <w:u w:color="FF0000"/>
                              </w:rPr>
                              <w:t>ètres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04BF9" id="Rectangle 2" o:spid="_x0000_s1027" style="position:absolute;left:0;text-align:left;margin-left:161.7pt;margin-top:37.5pt;width:63.3pt;height:37.2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0l2gEAAJ0DAAAOAAAAZHJzL2Uyb0RvYy54bWysU1Fv0zAQfkfiP1h+p0lKYVvUdJo2DSEN&#10;hjT4ARfHSSwSnzm7Tcqv5+x2XYE3xIvlu7M/f9/d5/X1PA5ip8kbtJUsFrkU2ipsjO0q+e3r/ZtL&#10;KXwA28CAVldyr7283rx+tZ5cqZfY49BoEgxifTm5SvYhuDLLvOr1CH6BTlsutkgjBA6pyxqCidHH&#10;IVvm+ftsQmocodLec/buUJSbhN+2WoXHtvU6iKGSzC2kldJaxzXbrKHsCFxv1JEG/AOLEYzlR09Q&#10;dxBAbMn8BTUaReixDQuFY4Zta5ROGlhNkf+h5qkHp5MWbo53pzb5/werPu+e3BeK1L17QPXdC4u3&#10;PdhO3xDh1Gto+LkiNiqbnC9PF2Lg+aqop0/Y8GhhGzD1YG5pjICsTsyp1ftTq/UchOLkZf72quCB&#10;KC6tLparVRpFBuXzZUc+fNA4iripJPEkEzjsHnyIZKB8PhLfsnhvhiFNc7C/JfhgzCTykW+0hi/D&#10;XM/CNEdlMVNjs2c1hAePsKd50yP9lGJif1TS/9gCaSmGj5Y7clVEziKkYPXuYskBnVfq8wpYxVCV&#10;DFIctrfhYMKtI9P1/FKR1Fm84S62Jil8YXWkzx5Iwo9+jSY7j9Opl1+1+QUAAP//AwBQSwMEFAAG&#10;AAgAAAAhAB0lYEvgAAAACgEAAA8AAABkcnMvZG93bnJldi54bWxMj01PwzAMhu9I/IfISFwQS1nb&#10;DUrTaSCYxG1fB45ZY9qKxilNtnb/fuYEN1t+9Pp588VoW3HC3jeOFDxMIhBIpTMNVQr2u/f7RxA+&#10;aDK6dYQKzuhhUVxf5TozbqANnrahEhxCPtMK6hC6TEpf1mi1n7gOiW9frrc68NpX0vR64HDbymkU&#10;zaTVDfGHWnf4WmP5vT1aBfjxsl7fnet4/rMa5ObzrVvOVqlStzfj8hlEwDH8wfCrz+pQsNPBHcl4&#10;0SqIp3HCqIJ5yp0YSNKIhwOTyVMCssjl/wrFBQAA//8DAFBLAQItABQABgAIAAAAIQC2gziS/gAA&#10;AOEBAAATAAAAAAAAAAAAAAAAAAAAAABbQ29udGVudF9UeXBlc10ueG1sUEsBAi0AFAAGAAgAAAAh&#10;ADj9If/WAAAAlAEAAAsAAAAAAAAAAAAAAAAALwEAAF9yZWxzLy5yZWxzUEsBAi0AFAAGAAgAAAAh&#10;AGxgrSXaAQAAnQMAAA4AAAAAAAAAAAAAAAAALgIAAGRycy9lMm9Eb2MueG1sUEsBAi0AFAAGAAgA&#10;AAAhAB0lYEvgAAAACgEAAA8AAAAAAAAAAAAAAAAANAQAAGRycy9kb3ducmV2LnhtbFBLBQYAAAAA&#10;BAAEAPMAAABBBQAAAAA=&#10;" filled="f" stroked="f" strokeweight="1pt">
                <v:stroke miterlimit="4"/>
                <v:textbox>
                  <w:txbxContent>
                    <w:p w14:paraId="093FC96C" w14:textId="77777777" w:rsidR="00DE064A" w:rsidRDefault="00DE064A" w:rsidP="00DE064A">
                      <w:pPr>
                        <w:pStyle w:val="Corps"/>
                      </w:pPr>
                      <w:r>
                        <w:rPr>
                          <w:rStyle w:val="apple-converted-space"/>
                          <w:color w:val="FF0000"/>
                          <w:u w:color="FF0000"/>
                          <w:lang w:val="it-IT"/>
                        </w:rPr>
                        <w:t>Zone 6 m</w:t>
                      </w:r>
                      <w:proofErr w:type="spellStart"/>
                      <w:r>
                        <w:rPr>
                          <w:rStyle w:val="apple-converted-space"/>
                          <w:color w:val="FF0000"/>
                          <w:u w:color="FF0000"/>
                        </w:rPr>
                        <w:t>ètres</w:t>
                      </w:r>
                      <w:proofErr w:type="spellEnd"/>
                    </w:p>
                  </w:txbxContent>
                </v:textbox>
                <w10:wrap anchory="line"/>
              </v:rect>
            </w:pict>
          </mc:Fallback>
        </mc:AlternateContent>
      </w:r>
      <w:r w:rsidRPr="00DE064A">
        <w:rPr>
          <w:rFonts w:cs="Arial Unicode MS"/>
          <w:noProof/>
          <w:color w:val="000000"/>
          <w:u w:color="000000"/>
          <w:lang w:val="fr-FR" w:eastAsia="fr-FR"/>
        </w:rPr>
        <mc:AlternateContent>
          <mc:Choice Requires="wps">
            <w:drawing>
              <wp:anchor distT="0" distB="0" distL="0" distR="0" simplePos="0" relativeHeight="251664384" behindDoc="0" locked="0" layoutInCell="1" allowOverlap="1" wp14:anchorId="39A45B34" wp14:editId="714BB06E">
                <wp:simplePos x="0" y="0"/>
                <wp:positionH relativeFrom="column">
                  <wp:posOffset>2068830</wp:posOffset>
                </wp:positionH>
                <wp:positionV relativeFrom="line">
                  <wp:posOffset>929640</wp:posOffset>
                </wp:positionV>
                <wp:extent cx="689610" cy="120650"/>
                <wp:effectExtent l="25400" t="26670" r="27940" b="24130"/>
                <wp:wrapNone/>
                <wp:docPr id="10264373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12065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BC0DD" id="Line 3"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62.9pt,73.2pt" to="217.2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r0uAEAAE0DAAAOAAAAZHJzL2Uyb0RvYy54bWysU01v2zAMvQ/YfxB0X2xnWJAZcXpIl126&#10;LUC7H8DIcixUFgVRiZ1/P0pN0mK7DfVBoPjx9PhIr+6mwYqTDmTQNbKalVJop7A17tDI30/bT0sp&#10;KIJrwaLTjTxrknfrjx9Wo6/1HHu0rQ6CQRzVo29kH6Ovi4JUrwegGXrtONhhGCDyNRyKNsDI6IMt&#10;5mW5KEYMrQ+oNBF771+Ccp3xu06r+KvrSEdhG8ncYj5DPvfpLNYrqA8BfG/UhQb8B4sBjONHb1D3&#10;EEEcg/kHajAqIGEXZwqHArvOKJ174G6q8q9uHnvwOvfC4pC/yUTvB6t+njZuFxJ1NblH/4DqmYTD&#10;TQ/uoDOBp7PnwVVJqmL0VN9K0oX8Loj9+ANbzoFjxKzC1IUhQXJ/Yspin29i6ykKxc7F8uui4pEo&#10;DlXzcvElD6OA+lrsA8XvGgeRjEZa45IWUMPpgWIiA/U1Jbkdbo21eZ7WibGRn5dVWeYKQmvaFE15&#10;FA77jQ3iBLwS223JX26NI2/TAh5dm9F6De23ix3B2BebX7fuokgSIW0c1Xtsz7twVYpnlmle9ist&#10;xdt7rn79C9Z/AAAA//8DAFBLAwQUAAYACAAAACEAmitjFuMAAAALAQAADwAAAGRycy9kb3ducmV2&#10;LnhtbEyPwU7DMBBE70j8g7VIXFDr0LoRCnGqCglR6IGSIiFubrwkUWM72E4b/r7LCW67O6PZN/ly&#10;NB07og+tsxJupwkwtJXTra0lvO8eJ3fAQlRWq85ZlPCDAZbF5UWuMu1O9g2PZawZhdiQKQlNjH3G&#10;eagaNCpMXY+WtC/njYq0+pprr04Ubjo+S5KUG9Va+tCoHh8arA7lYCSYV7Pin5unofTb55eP7816&#10;e7hZS3l9Na7ugUUc458ZfvEJHQpi2rvB6sA6CfPZgtAjCSIVwMgh5oKGPV3ShQBe5Px/h+IMAAD/&#10;/wMAUEsBAi0AFAAGAAgAAAAhALaDOJL+AAAA4QEAABMAAAAAAAAAAAAAAAAAAAAAAFtDb250ZW50&#10;X1R5cGVzXS54bWxQSwECLQAUAAYACAAAACEAOP0h/9YAAACUAQAACwAAAAAAAAAAAAAAAAAvAQAA&#10;X3JlbHMvLnJlbHNQSwECLQAUAAYACAAAACEAVcD69LgBAABNAwAADgAAAAAAAAAAAAAAAAAuAgAA&#10;ZHJzL2Uyb0RvYy54bWxQSwECLQAUAAYACAAAACEAmitjFuMAAAALAQAADwAAAAAAAAAAAAAAAAAS&#10;BAAAZHJzL2Rvd25yZXYueG1sUEsFBgAAAAAEAAQA8wAAACIFAAAAAA==&#10;" strokecolor="red" strokeweight="3pt">
                <w10:wrap anchory="line"/>
              </v:line>
            </w:pict>
          </mc:Fallback>
        </mc:AlternateContent>
      </w:r>
      <w:r w:rsidRPr="00DE064A">
        <w:rPr>
          <w:rFonts w:cs="Arial Unicode MS"/>
          <w:noProof/>
          <w:color w:val="000000"/>
          <w:u w:color="000000"/>
          <w:lang w:val="fr-FR" w:eastAsia="fr-FR"/>
        </w:rPr>
        <mc:AlternateContent>
          <mc:Choice Requires="wps">
            <w:drawing>
              <wp:anchor distT="0" distB="0" distL="0" distR="0" simplePos="0" relativeHeight="251659264" behindDoc="0" locked="0" layoutInCell="1" allowOverlap="1" wp14:anchorId="7FBC644B" wp14:editId="796086A8">
                <wp:simplePos x="0" y="0"/>
                <wp:positionH relativeFrom="column">
                  <wp:posOffset>2552700</wp:posOffset>
                </wp:positionH>
                <wp:positionV relativeFrom="line">
                  <wp:posOffset>1066800</wp:posOffset>
                </wp:positionV>
                <wp:extent cx="306070" cy="1910080"/>
                <wp:effectExtent l="23495" t="20955" r="22860" b="21590"/>
                <wp:wrapNone/>
                <wp:docPr id="183833499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191008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A1C46" id="Line 4"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201pt,84pt" to="225.1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z6twEAAE4DAAAOAAAAZHJzL2Uyb0RvYy54bWysU01v2zAMvQ/YfxB8X2x3QJcZcXpIl126&#10;LUC7H8BIsi1UFgVRiZ1/P0pN0mK7DfVBkPjx+PhIr+7m0YqjDmTQtUW9qAqhnURlXN8Wv5+2n5aF&#10;oAhOgUWn2+Kkqbhbf/ywmnyjb3BAq3QQDOKomXxbDDH6pixJDnoEWqDXjp0dhhEiP0NfqgATo4+2&#10;vKmq23LCoHxAqYnYev/iLNYZv+u0jL+6jnQUti2YW8xnyOc+neV6BU0fwA9GnmnAf7AYwTgueoW6&#10;hwjiEMw/UKORAQm7uJA4lth1RurcA3dTV3918ziA17kXFof8VSZ6P1j587hxu5Coy9k9+geUzyQc&#10;bgZwvc4Enk6eB1cnqcrJU3NNSQ/yuyD20w9UHAOHiFmFuQtjguT+xJzFPl3F1nMUko2fq9vqC49E&#10;sqv+WlfVMk+jhOaS7QPF7xpHkS5tYY1LYkADxweKiQ00l5Bkdrg11uaBWicmrrBk1JxBaI1K3hRH&#10;od9vbBBH4J3Ybiv+cm/seRsW8OBURhs0qG/newRjX+5c3bqzJEmFtHLU7FGdduEiFQ8t0zwvWNqK&#10;t++c/fobrP8AAAD//wMAUEsDBBQABgAIAAAAIQCpqavj4gAAAAsBAAAPAAAAZHJzL2Rvd25yZXYu&#10;eG1sTI9RS8MwFIXfBf9DuIIvsiWWWUptOoYgTvew2QniW9Zc27ImqUm61X/v9UnfzuUczv1OsZxM&#10;z07oQ+eshNu5AIa2drqzjYS3/eMsAxaislr1zqKEbwywLC8vCpVrd7aveKpiw6jEhlxJaGMccs5D&#10;3aJRYe4GtOR9Om9UpNM3XHt1pnLT80SIlBvVWfrQqgEfWqyP1WgkmK1Z8Y/N01j53fPL+9dmvTve&#10;rKW8vppW98AiTvEvDL/4hA4lMR3caHVgvYSFSGhLJCPNSFBicScSYAcSaZYBLwv+f0P5AwAA//8D&#10;AFBLAQItABQABgAIAAAAIQC2gziS/gAAAOEBAAATAAAAAAAAAAAAAAAAAAAAAABbQ29udGVudF9U&#10;eXBlc10ueG1sUEsBAi0AFAAGAAgAAAAhADj9If/WAAAAlAEAAAsAAAAAAAAAAAAAAAAALwEAAF9y&#10;ZWxzLy5yZWxzUEsBAi0AFAAGAAgAAAAhALNSzPq3AQAATgMAAA4AAAAAAAAAAAAAAAAALgIAAGRy&#10;cy9lMm9Eb2MueG1sUEsBAi0AFAAGAAgAAAAhAKmpq+PiAAAACwEAAA8AAAAAAAAAAAAAAAAAEQQA&#10;AGRycy9kb3ducmV2LnhtbFBLBQYAAAAABAAEAPMAAAAgBQAAAAA=&#10;" strokecolor="red" strokeweight="3pt">
                <w10:wrap anchory="line"/>
              </v:line>
            </w:pict>
          </mc:Fallback>
        </mc:AlternateContent>
      </w:r>
      <w:r w:rsidRPr="00DE064A">
        <w:rPr>
          <w:rFonts w:cs="Arial Unicode MS"/>
          <w:noProof/>
          <w:color w:val="000000"/>
          <w:u w:color="000000"/>
          <w:lang w:val="fr-FR" w:eastAsia="fr-FR"/>
        </w:rPr>
        <mc:AlternateContent>
          <mc:Choice Requires="wps">
            <w:drawing>
              <wp:anchor distT="0" distB="0" distL="0" distR="0" simplePos="0" relativeHeight="251662336" behindDoc="0" locked="0" layoutInCell="1" allowOverlap="1" wp14:anchorId="071ACD27" wp14:editId="2A3CF6DC">
                <wp:simplePos x="0" y="0"/>
                <wp:positionH relativeFrom="column">
                  <wp:posOffset>2743200</wp:posOffset>
                </wp:positionH>
                <wp:positionV relativeFrom="line">
                  <wp:posOffset>2065020</wp:posOffset>
                </wp:positionV>
                <wp:extent cx="836930" cy="651510"/>
                <wp:effectExtent l="4445" t="0" r="0" b="0"/>
                <wp:wrapNone/>
                <wp:docPr id="3646928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ECBCCE1" w14:textId="77777777" w:rsidR="00DE064A" w:rsidRDefault="00DE064A" w:rsidP="00DE064A">
                            <w:pPr>
                              <w:pStyle w:val="Corps"/>
                              <w:jc w:val="center"/>
                            </w:pPr>
                            <w:r>
                              <w:rPr>
                                <w:rStyle w:val="apple-converted-space"/>
                                <w:rFonts w:ascii="Arial" w:hAnsi="Arial"/>
                                <w:color w:val="FF0000"/>
                                <w:sz w:val="22"/>
                                <w:szCs w:val="22"/>
                                <w:u w:color="FF0000"/>
                              </w:rPr>
                              <w:t>Zone des 18/20 mètres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ACD27" id="Rectangle 6" o:spid="_x0000_s1028" style="position:absolute;left:0;text-align:left;margin-left:3in;margin-top:162.6pt;width:65.9pt;height:51.3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za3gEAAJ0DAAAOAAAAZHJzL2Uyb0RvYy54bWysU8Fu2zAMvQ/YPwi6L47TJGuNOEXRosOA&#10;bh3Q7QNoWY6F2aJGKbGzrx+lpGm23YpeBJGUnt4jn1bXY9+JnSZv0JYyn0yl0FZhbeymlD++33+4&#10;lMIHsDV0aHUp99rL6/X7d6vBFXqGLXa1JsEg1heDK2UbgiuyzKtW9+An6LTlYoPUQ+CQNllNMDB6&#10;32Wz6XSZDUi1I1Tae87eHYpynfCbRqvw2DReB9GVkrmFtFJaq7hm6xUUGwLXGnWkAa9g0YOx/OgJ&#10;6g4CiC2Z/6B6owg9NmGisM+waYzSSQOryaf/qHlqwemkhZvj3alN/u1g1dfdk/tGkbp3D6h+emHx&#10;tgW70TdEOLQaan4uj43KBueL04UYeL4qquEL1jxa2AZMPRgb6iMgqxNjavX+1Go9BqE4eXmxvLrg&#10;gSguLRf5Ik+jyKB4vuzIh08aexE3pSSeZAKH3YMPkQwUz0fiWxbvTdelaXb2rwQfjJlEPvKN1vBF&#10;GKtRmLqUs6gsZiqs96yG8OAR9jRvWqTfUgzsj1L6X1sgLUX32XJHrvL5PBoqBfPFxxkHdF6pzitg&#10;FUOVMkhx2N6Ggwm3jsym5ZfypM7iDXexMUnhC6sjffZAEn70azTZeZxOvfyq9R8AAAD//wMAUEsD&#10;BBQABgAIAAAAIQCkIveJ4QAAAAsBAAAPAAAAZHJzL2Rvd25yZXYueG1sTI/BTsMwEETvSPyDtUhc&#10;EHVwmrQKcaqCoBK3tnDg6MZLHBHbIXab9O+7nOC4mtHse+Vqsh074RBa7yQ8zBJg6GqvW9dI+Hh/&#10;vV8CC1E5rTrvUMIZA6yq66tSFdqPboenfWwYjbhQKAkmxr7gPNQGrQoz36Oj7MsPVkU6h4brQY00&#10;bjsukiTnVrWOPhjV47PB+nt/tBLw7Wm7vTubdPGzGfnu86Vf55tMytubaf0ILOIU/8rwi0/oUBHT&#10;wR+dDqyTME8FuUQJqcgEMGpkeUoyB4rEYgm8Kvl/h+oCAAD//wMAUEsBAi0AFAAGAAgAAAAhALaD&#10;OJL+AAAA4QEAABMAAAAAAAAAAAAAAAAAAAAAAFtDb250ZW50X1R5cGVzXS54bWxQSwECLQAUAAYA&#10;CAAAACEAOP0h/9YAAACUAQAACwAAAAAAAAAAAAAAAAAvAQAAX3JlbHMvLnJlbHNQSwECLQAUAAYA&#10;CAAAACEAQ/Qc2t4BAACdAwAADgAAAAAAAAAAAAAAAAAuAgAAZHJzL2Uyb0RvYy54bWxQSwECLQAU&#10;AAYACAAAACEApCL3ieEAAAALAQAADwAAAAAAAAAAAAAAAAA4BAAAZHJzL2Rvd25yZXYueG1sUEsF&#10;BgAAAAAEAAQA8wAAAEYFAAAAAA==&#10;" filled="f" stroked="f" strokeweight="1pt">
                <v:stroke miterlimit="4"/>
                <v:textbox>
                  <w:txbxContent>
                    <w:p w14:paraId="0ECBCCE1" w14:textId="77777777" w:rsidR="00DE064A" w:rsidRDefault="00DE064A" w:rsidP="00DE064A">
                      <w:pPr>
                        <w:pStyle w:val="Corps"/>
                        <w:jc w:val="center"/>
                      </w:pPr>
                      <w:r>
                        <w:rPr>
                          <w:rStyle w:val="apple-converted-space"/>
                          <w:rFonts w:ascii="Arial" w:hAnsi="Arial"/>
                          <w:color w:val="FF0000"/>
                          <w:sz w:val="22"/>
                          <w:szCs w:val="22"/>
                          <w:u w:color="FF0000"/>
                        </w:rPr>
                        <w:t>Zone des 18/20 mètres</w:t>
                      </w:r>
                    </w:p>
                  </w:txbxContent>
                </v:textbox>
                <w10:wrap anchory="line"/>
              </v:rect>
            </w:pict>
          </mc:Fallback>
        </mc:AlternateContent>
      </w:r>
      <w:r w:rsidRPr="00DE064A">
        <w:rPr>
          <w:rFonts w:cs="Arial Unicode MS"/>
          <w:noProof/>
          <w:color w:val="000000"/>
          <w:u w:color="000000"/>
          <w:lang w:val="fr-FR" w:eastAsia="fr-FR"/>
        </w:rPr>
        <mc:AlternateContent>
          <mc:Choice Requires="wps">
            <w:drawing>
              <wp:anchor distT="0" distB="0" distL="0" distR="0" simplePos="0" relativeHeight="251661312" behindDoc="0" locked="0" layoutInCell="1" allowOverlap="1" wp14:anchorId="7FD71768" wp14:editId="79A9E78A">
                <wp:simplePos x="0" y="0"/>
                <wp:positionH relativeFrom="column">
                  <wp:posOffset>1714500</wp:posOffset>
                </wp:positionH>
                <wp:positionV relativeFrom="line">
                  <wp:posOffset>1609090</wp:posOffset>
                </wp:positionV>
                <wp:extent cx="836930" cy="651510"/>
                <wp:effectExtent l="4445" t="1270" r="0" b="4445"/>
                <wp:wrapNone/>
                <wp:docPr id="10620031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88F8257" w14:textId="77777777" w:rsidR="00DE064A" w:rsidRDefault="00DE064A" w:rsidP="00DE064A">
                            <w:pPr>
                              <w:pStyle w:val="Corps"/>
                              <w:jc w:val="center"/>
                            </w:pPr>
                            <w:r>
                              <w:rPr>
                                <w:rStyle w:val="apple-converted-space"/>
                                <w:rFonts w:ascii="Arial" w:hAnsi="Arial"/>
                                <w:color w:val="FF0000"/>
                                <w:sz w:val="22"/>
                                <w:szCs w:val="22"/>
                                <w:u w:color="FF0000"/>
                                <w:lang w:val="it-IT"/>
                              </w:rPr>
                              <w:t>Zone des 10/12 m</w:t>
                            </w:r>
                            <w:r>
                              <w:rPr>
                                <w:rStyle w:val="apple-converted-space"/>
                                <w:rFonts w:ascii="Arial" w:hAnsi="Arial"/>
                                <w:color w:val="FF0000"/>
                                <w:sz w:val="22"/>
                                <w:szCs w:val="22"/>
                                <w:u w:color="FF0000"/>
                              </w:rPr>
                              <w:t>ètres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71768" id="Rectangle 7" o:spid="_x0000_s1029" style="position:absolute;left:0;text-align:left;margin-left:135pt;margin-top:126.7pt;width:65.9pt;height:51.3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k23gEAAJ0DAAAOAAAAZHJzL2Uyb0RvYy54bWysU9tu2zAMfR+wfxD0vjjOba0RpyhadBjQ&#10;rQO6fQAty7EwW9QoJXb29aOUNM22t2EvgkhKR+eQR+ubse/EXpM3aEuZT6ZSaKuwNnZbym9fH95d&#10;SeED2Bo6tLqUB+3lzebtm/XgCj3DFrtak2AQ64vBlbINwRVZ5lWre/ATdNpysUHqIXBI26wmGBi9&#10;77LZdLrKBqTaESrtPWfvj0W5SfhNo1V4ahqvg+hKydxCWimtVVyzzRqKLYFrjTrRgH9g0YOx/OgZ&#10;6h4CiB2Zv6B6owg9NmGisM+waYzSSQOryad/qHluwemkhZvj3blN/v/Bqs/7Z/eFInXvHlF998Li&#10;XQt2q2+JcGg11PxcHhuVDc4X5wsx8HxVVMMnrHm0sAuYejA21EdAVifG1OrDudV6DEJx8mq+up7z&#10;QBSXVst8madRZFC8XHbkwweNvYibUhJPMoHD/tGHSAaKlyPxLYsPpuvSNDv7W4IPxkwiH/lGa/gi&#10;jNUoTF3KeVQWMxXWB1ZDePQIe5o3LdJPKQb2Ryn9jx2QlqL7aLkj1/liEQ2VgsXy/YwDuqxUlxWw&#10;iqFKGaQ4bu/C0YQ7R2bb8kt5UmfxlrvYmKTwldWJPnsgCT/5NZrsMk6nXn/V5hcAAAD//wMAUEsD&#10;BBQABgAIAAAAIQDTPzqr4gAAAAsBAAAPAAAAZHJzL2Rvd25yZXYueG1sTI/BTsMwDIbvSLxDZCQu&#10;iCVb1w6VptNAMGm3beywY9aYpqJJSpOt3dtjTnCz5V+/v69YjrZlF+xD452E6UQAQ1d53bhawuHj&#10;/fEJWIjKadV6hxKuGGBZ3t4UKtd+cDu87GPNqMSFXEkwMXY556EyaFWY+A4d3T59b1Wkta+57tVA&#10;5bblMyEyblXj6INRHb4arL72ZysBNy/b7cPVJIvv9cB3x7dula1TKe/vxtUzsIhj/AvDLz6hQ0lM&#10;J392OrBWwmwhyCXSkCZzYJSYiynJnCQkaSaAlwX/71D+AAAA//8DAFBLAQItABQABgAIAAAAIQC2&#10;gziS/gAAAOEBAAATAAAAAAAAAAAAAAAAAAAAAABbQ29udGVudF9UeXBlc10ueG1sUEsBAi0AFAAG&#10;AAgAAAAhADj9If/WAAAAlAEAAAsAAAAAAAAAAAAAAAAALwEAAF9yZWxzLy5yZWxzUEsBAi0AFAAG&#10;AAgAAAAhAOO66TbeAQAAnQMAAA4AAAAAAAAAAAAAAAAALgIAAGRycy9lMm9Eb2MueG1sUEsBAi0A&#10;FAAGAAgAAAAhANM/OqviAAAACwEAAA8AAAAAAAAAAAAAAAAAOAQAAGRycy9kb3ducmV2LnhtbFBL&#10;BQYAAAAABAAEAPMAAABHBQAAAAA=&#10;" filled="f" stroked="f" strokeweight="1pt">
                <v:stroke miterlimit="4"/>
                <v:textbox>
                  <w:txbxContent>
                    <w:p w14:paraId="288F8257" w14:textId="77777777" w:rsidR="00DE064A" w:rsidRDefault="00DE064A" w:rsidP="00DE064A">
                      <w:pPr>
                        <w:pStyle w:val="Corps"/>
                        <w:jc w:val="center"/>
                      </w:pPr>
                      <w:r>
                        <w:rPr>
                          <w:rStyle w:val="apple-converted-space"/>
                          <w:rFonts w:ascii="Arial" w:hAnsi="Arial"/>
                          <w:color w:val="FF0000"/>
                          <w:sz w:val="22"/>
                          <w:szCs w:val="22"/>
                          <w:u w:color="FF0000"/>
                          <w:lang w:val="it-IT"/>
                        </w:rPr>
                        <w:t>Zone des 10/12 m</w:t>
                      </w:r>
                      <w:proofErr w:type="spellStart"/>
                      <w:r>
                        <w:rPr>
                          <w:rStyle w:val="apple-converted-space"/>
                          <w:rFonts w:ascii="Arial" w:hAnsi="Arial"/>
                          <w:color w:val="FF0000"/>
                          <w:sz w:val="22"/>
                          <w:szCs w:val="22"/>
                          <w:u w:color="FF0000"/>
                        </w:rPr>
                        <w:t>ètres</w:t>
                      </w:r>
                      <w:proofErr w:type="spellEnd"/>
                    </w:p>
                  </w:txbxContent>
                </v:textbox>
                <w10:wrap anchory="line"/>
              </v:rect>
            </w:pict>
          </mc:Fallback>
        </mc:AlternateContent>
      </w:r>
      <w:r w:rsidRPr="00DE064A">
        <w:rPr>
          <w:rFonts w:cs="Arial Unicode MS"/>
          <w:noProof/>
          <w:color w:val="000000"/>
          <w:u w:color="000000"/>
          <w:lang w:val="fr-FR" w:eastAsia="fr-FR"/>
        </w:rPr>
        <mc:AlternateContent>
          <mc:Choice Requires="wps">
            <w:drawing>
              <wp:anchor distT="0" distB="0" distL="0" distR="0" simplePos="0" relativeHeight="251660288" behindDoc="0" locked="0" layoutInCell="1" allowOverlap="1" wp14:anchorId="06249598" wp14:editId="448B9075">
                <wp:simplePos x="0" y="0"/>
                <wp:positionH relativeFrom="column">
                  <wp:posOffset>3089910</wp:posOffset>
                </wp:positionH>
                <wp:positionV relativeFrom="line">
                  <wp:posOffset>1597660</wp:posOffset>
                </wp:positionV>
                <wp:extent cx="1028700" cy="1371600"/>
                <wp:effectExtent l="27305" t="27940" r="20320" b="19685"/>
                <wp:wrapNone/>
                <wp:docPr id="5481739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3716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4A4FA" id="Line 8"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243.3pt,125.8pt" to="324.3pt,2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EftgEAAE8DAAAOAAAAZHJzL2Uyb0RvYy54bWysU8tu2zAQvBfoPxC815IcIDEEyz44dS9p&#10;ayDJB6xJSiJKcQmStuS/75JWnD5uRXUg9sXh7OxqvZ0Gw87KB4224dWi5ExZgVLbruGvL/tPK85C&#10;BCvBoFUNv6jAt5uPH9ajq9USezRSeUYgNtSja3gfo6uLIoheDRAW6JSlZIt+gEiu7wrpYST0wRTL&#10;srwvRvTSeRQqBIo+XpN8k/HbVon4vW2Disw0nLjFfPp8HtNZbNZQdx5cr8VMA/6BxQDa0qM3qEeI&#10;wE5e/wU1aOExYBsXAocC21YLlXugbqryj26ee3Aq90LiBHeTKfw/WPHtvLMHn6iLyT67JxQ/ArO4&#10;68F2KhN4uTgaXJWkKkYX6tuV5AR38Ow4fkVJNXCKmFWYWj8kSOqPTVnsy01sNUUmKFiVy9VDSTMR&#10;lKvuHqp7ctIbUL9ddz7ELwoHloyGG22TGlDD+SnEa+lbSQpb3Gtj8kSNZWPD71YVYaZUQKNlymbH&#10;d8ed8ewMtBT7fUnf/PBvZR5PVma0XoH8PNsRtLnaRNTYWZMkQ9q5UB9RXg4+kUseTS13NG9YWotf&#10;/Vz1/h9sfgIAAP//AwBQSwMEFAAGAAgAAAAhAPoNTmbiAAAACwEAAA8AAABkcnMvZG93bnJldi54&#10;bWxMj0FPwzAMhe9I/IfISFzQlm6CMJWm04SEGOzA6JAQt6w1bbXGKUm6lX+POcHN9nt6/l62HG0n&#10;juhD60jDbJqAQCpd1VKt4W33MFmACNFQZTpHqOEbAyzz87PMpJU70Ssei1gLDqGQGg1NjH0qZSgb&#10;tCZMXY/E2qfz1kRefS0rb04cbjs5TxIlrWmJPzSmx/sGy0MxWA32xa7kx+ZxKPz26fn9a7PeHq7W&#10;Wl9ejKs7EBHH+GeGX3xGh5yZ9m6gKohOw/VCKbZqmN/MeGCH4hOIPUvqVoHMM/m/Q/4DAAD//wMA&#10;UEsBAi0AFAAGAAgAAAAhALaDOJL+AAAA4QEAABMAAAAAAAAAAAAAAAAAAAAAAFtDb250ZW50X1R5&#10;cGVzXS54bWxQSwECLQAUAAYACAAAACEAOP0h/9YAAACUAQAACwAAAAAAAAAAAAAAAAAvAQAAX3Jl&#10;bHMvLnJlbHNQSwECLQAUAAYACAAAACEAxrBRH7YBAABPAwAADgAAAAAAAAAAAAAAAAAuAgAAZHJz&#10;L2Uyb0RvYy54bWxQSwECLQAUAAYACAAAACEA+g1OZuIAAAALAQAADwAAAAAAAAAAAAAAAAAQBAAA&#10;ZHJzL2Rvd25yZXYueG1sUEsFBgAAAAAEAAQA8wAAAB8FAAAAAA==&#10;" strokecolor="red" strokeweight="3pt">
                <w10:wrap anchory="line"/>
              </v:line>
            </w:pict>
          </mc:Fallback>
        </mc:AlternateContent>
      </w:r>
      <w:r w:rsidRPr="00DE064A">
        <w:rPr>
          <w:rFonts w:ascii="Arial" w:eastAsia="Arial" w:hAnsi="Arial" w:cs="Arial"/>
          <w:noProof/>
          <w:color w:val="000000"/>
          <w:u w:color="000000"/>
          <w:lang w:val="fr-FR" w:eastAsia="fr-FR"/>
        </w:rPr>
        <w:drawing>
          <wp:inline distT="0" distB="0" distL="0" distR="0" wp14:anchorId="3931A0BC" wp14:editId="54473A4D">
            <wp:extent cx="6118860" cy="4107180"/>
            <wp:effectExtent l="0" t="0" r="0" b="762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2.png"/>
                    <pic:cNvPicPr>
                      <a:picLocks noChangeAspect="1"/>
                    </pic:cNvPicPr>
                  </pic:nvPicPr>
                  <pic:blipFill>
                    <a:blip r:embed="rId8"/>
                    <a:stretch>
                      <a:fillRect/>
                    </a:stretch>
                  </pic:blipFill>
                  <pic:spPr>
                    <a:xfrm>
                      <a:off x="0" y="0"/>
                      <a:ext cx="6118861" cy="4107181"/>
                    </a:xfrm>
                    <a:prstGeom prst="rect">
                      <a:avLst/>
                    </a:prstGeom>
                    <a:ln w="12700" cap="flat">
                      <a:noFill/>
                      <a:miter lim="400000"/>
                    </a:ln>
                    <a:effectLst/>
                  </pic:spPr>
                </pic:pic>
              </a:graphicData>
            </a:graphic>
          </wp:inline>
        </w:drawing>
      </w:r>
    </w:p>
    <w:p w14:paraId="34F5E0A3" w14:textId="77777777" w:rsidR="00DE064A" w:rsidRPr="00DE064A" w:rsidRDefault="00DE064A" w:rsidP="00DE064A">
      <w:pPr>
        <w:jc w:val="both"/>
        <w:rPr>
          <w:rFonts w:ascii="Arial" w:eastAsia="Arial" w:hAnsi="Arial" w:cs="Arial"/>
          <w:color w:val="000000"/>
          <w:u w:color="000000"/>
          <w:lang w:val="fr-FR" w:eastAsia="fr-FR"/>
        </w:rPr>
      </w:pPr>
    </w:p>
    <w:p w14:paraId="57B79DB0" w14:textId="77777777" w:rsidR="00DE064A" w:rsidRPr="00DE064A" w:rsidRDefault="00DE064A" w:rsidP="00DE064A">
      <w:pPr>
        <w:jc w:val="both"/>
        <w:rPr>
          <w:rFonts w:ascii="Arial" w:eastAsia="Arial" w:hAnsi="Arial" w:cs="Arial"/>
          <w:color w:val="000000"/>
          <w:u w:color="000000"/>
          <w:lang w:val="fr-FR" w:eastAsia="fr-FR"/>
        </w:rPr>
      </w:pPr>
    </w:p>
    <w:p w14:paraId="3A2945ED" w14:textId="77777777" w:rsidR="00DE064A" w:rsidRPr="00DE064A" w:rsidRDefault="00DE064A" w:rsidP="00DE064A">
      <w:pPr>
        <w:jc w:val="both"/>
        <w:rPr>
          <w:rFonts w:ascii="Arial" w:eastAsia="Arial" w:hAnsi="Arial" w:cs="Arial"/>
          <w:color w:val="000000"/>
          <w:u w:val="single" w:color="000000"/>
          <w:lang w:val="fr-FR" w:eastAsia="fr-FR"/>
        </w:rPr>
      </w:pPr>
      <w:r w:rsidRPr="00DE064A">
        <w:rPr>
          <w:rFonts w:ascii="Arial" w:hAnsi="Arial" w:cs="Arial Unicode MS"/>
          <w:color w:val="000000"/>
          <w:u w:val="single" w:color="000000"/>
          <w:lang w:val="fr-FR" w:eastAsia="fr-FR"/>
        </w:rPr>
        <w:t>Fréquentation</w:t>
      </w:r>
      <w:r w:rsidRPr="00DE064A">
        <w:rPr>
          <w:rFonts w:ascii="Arial" w:hAnsi="Arial" w:cs="Arial Unicode MS"/>
          <w:color w:val="000000"/>
          <w:u w:color="000000"/>
          <w:lang w:val="fr-FR" w:eastAsia="fr-FR"/>
        </w:rPr>
        <w:t> :</w:t>
      </w:r>
    </w:p>
    <w:p w14:paraId="5C6C5888" w14:textId="77777777" w:rsidR="00DE064A" w:rsidRPr="00DE064A" w:rsidRDefault="00DE064A" w:rsidP="00DE064A">
      <w:pPr>
        <w:jc w:val="both"/>
        <w:rPr>
          <w:rFonts w:ascii="Arial" w:eastAsia="Arial" w:hAnsi="Arial" w:cs="Arial"/>
          <w:color w:val="000000"/>
          <w:u w:val="single" w:color="000000"/>
          <w:lang w:val="fr-FR" w:eastAsia="fr-FR"/>
        </w:rPr>
      </w:pPr>
    </w:p>
    <w:p w14:paraId="438D4587"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 site peut être ouvert, par créneaux, jusqu’à 6 groupes de 35 à 40 personnes (environ 200 à 250 personnes) selon les horaires suivants :</w:t>
      </w:r>
    </w:p>
    <w:p w14:paraId="1DB12A01" w14:textId="573B4B22"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 xml:space="preserve">8h00-10h00 ; 10h00-12h00 ; 13h00-15h00 ; 15h00-17h00 ; 17h00-19h00 (période estivale). Sortie de l’eau à </w:t>
      </w:r>
      <w:r w:rsidRPr="00DE064A">
        <w:rPr>
          <w:rFonts w:ascii="Arial" w:hAnsi="Arial" w:cs="Arial Unicode MS"/>
          <w:color w:val="000000"/>
          <w:u w:color="000000"/>
          <w:lang w:val="sv-SE" w:eastAsia="fr-FR"/>
        </w:rPr>
        <w:t xml:space="preserve">16h30 en </w:t>
      </w:r>
      <w:r w:rsidR="00F93641" w:rsidRPr="00DE064A">
        <w:rPr>
          <w:rFonts w:ascii="Arial" w:hAnsi="Arial" w:cs="Arial Unicode MS"/>
          <w:color w:val="000000"/>
          <w:u w:color="000000"/>
          <w:lang w:val="fr-FR" w:eastAsia="fr-FR"/>
        </w:rPr>
        <w:t>période</w:t>
      </w:r>
      <w:r w:rsidRPr="00DE064A">
        <w:rPr>
          <w:rFonts w:ascii="Arial" w:hAnsi="Arial" w:cs="Arial Unicode MS"/>
          <w:color w:val="000000"/>
          <w:u w:color="000000"/>
          <w:lang w:val="fr-FR" w:eastAsia="fr-FR"/>
        </w:rPr>
        <w:t xml:space="preserve"> hivernale compensé éventuellement par un créneau 12h00-14h00.</w:t>
      </w:r>
    </w:p>
    <w:p w14:paraId="30A539A9" w14:textId="77777777" w:rsidR="00DE064A" w:rsidRPr="00DE064A" w:rsidRDefault="00DE064A" w:rsidP="00DE064A">
      <w:pPr>
        <w:jc w:val="both"/>
        <w:rPr>
          <w:rFonts w:ascii="Arial" w:eastAsia="Arial" w:hAnsi="Arial" w:cs="Arial"/>
          <w:color w:val="000000"/>
          <w:u w:color="000000"/>
          <w:lang w:val="fr-FR" w:eastAsia="fr-FR"/>
        </w:rPr>
      </w:pPr>
    </w:p>
    <w:p w14:paraId="4DA1E54E"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Chaque groupe se voit affecté une mise à l’eau et une zone d’évolution qu’il doit respecter.</w:t>
      </w:r>
    </w:p>
    <w:p w14:paraId="56E6C42A" w14:textId="77777777" w:rsidR="00DE064A" w:rsidRPr="00DE064A" w:rsidRDefault="00DE064A" w:rsidP="00DE064A">
      <w:pPr>
        <w:jc w:val="both"/>
        <w:rPr>
          <w:rFonts w:ascii="Arial" w:eastAsia="Arial" w:hAnsi="Arial" w:cs="Arial"/>
          <w:color w:val="000000"/>
          <w:u w:val="single" w:color="000000"/>
          <w:lang w:val="fr-FR" w:eastAsia="fr-FR"/>
        </w:rPr>
      </w:pPr>
    </w:p>
    <w:p w14:paraId="6E006F7F" w14:textId="77777777" w:rsidR="00DE064A" w:rsidRPr="00DE064A" w:rsidRDefault="00DE064A" w:rsidP="00DE064A">
      <w:pPr>
        <w:jc w:val="both"/>
        <w:rPr>
          <w:rFonts w:ascii="Arial" w:eastAsia="Arial" w:hAnsi="Arial" w:cs="Arial"/>
          <w:color w:val="000000"/>
          <w:u w:val="single" w:color="000000"/>
          <w:lang w:val="fr-FR" w:eastAsia="fr-FR"/>
        </w:rPr>
      </w:pPr>
    </w:p>
    <w:p w14:paraId="21C25F16" w14:textId="77777777" w:rsidR="00DE064A" w:rsidRPr="00DE064A" w:rsidRDefault="00DE064A" w:rsidP="00DE064A">
      <w:pPr>
        <w:jc w:val="both"/>
        <w:rPr>
          <w:rFonts w:ascii="Arial" w:eastAsia="Arial" w:hAnsi="Arial" w:cs="Arial"/>
          <w:b/>
          <w:bCs/>
          <w:color w:val="000000"/>
          <w:sz w:val="28"/>
          <w:szCs w:val="28"/>
          <w:u w:color="000000"/>
          <w:lang w:val="fr-FR" w:eastAsia="fr-FR"/>
        </w:rPr>
      </w:pPr>
      <w:r w:rsidRPr="00DE064A">
        <w:rPr>
          <w:rFonts w:ascii="Arial" w:hAnsi="Arial" w:cs="Arial Unicode MS"/>
          <w:b/>
          <w:bCs/>
          <w:color w:val="000000"/>
          <w:sz w:val="28"/>
          <w:szCs w:val="28"/>
          <w:u w:color="000000"/>
          <w:lang w:val="fr-FR" w:eastAsia="fr-FR"/>
        </w:rPr>
        <w:t>2. Identification du matériel de secours et des moyens de communication :</w:t>
      </w:r>
    </w:p>
    <w:p w14:paraId="38C6A3E3" w14:textId="77777777" w:rsidR="00DE064A" w:rsidRPr="00DE064A" w:rsidRDefault="00DE064A" w:rsidP="00DE064A">
      <w:pPr>
        <w:jc w:val="both"/>
        <w:rPr>
          <w:rFonts w:ascii="Arial" w:eastAsia="Arial" w:hAnsi="Arial" w:cs="Arial"/>
          <w:color w:val="000000"/>
          <w:u w:color="000000"/>
          <w:lang w:val="fr-FR" w:eastAsia="fr-FR"/>
        </w:rPr>
      </w:pPr>
    </w:p>
    <w:p w14:paraId="378A0D96" w14:textId="6C313302"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 xml:space="preserve">La surveillance est placée sous la responsabilité des directeurs de plongée de chaque groupe qui assurent la sécurité des pratiques conformément à </w:t>
      </w:r>
      <w:r w:rsidRPr="00DE064A">
        <w:rPr>
          <w:rFonts w:ascii="Arial" w:hAnsi="Arial" w:cs="Arial Unicode MS"/>
          <w:color w:val="000000"/>
          <w:u w:color="000000"/>
          <w:lang w:val="it-IT" w:eastAsia="fr-FR"/>
        </w:rPr>
        <w:t>la r</w:t>
      </w:r>
      <w:r w:rsidR="00183BCD" w:rsidRPr="00DE064A">
        <w:rPr>
          <w:rFonts w:ascii="Arial" w:hAnsi="Arial" w:cs="Arial Unicode MS"/>
          <w:color w:val="000000"/>
          <w:u w:color="000000"/>
          <w:lang w:val="fr-FR" w:eastAsia="fr-FR"/>
        </w:rPr>
        <w:t>réglementation</w:t>
      </w:r>
      <w:r w:rsidRPr="00DE064A">
        <w:rPr>
          <w:rFonts w:ascii="Arial" w:hAnsi="Arial" w:cs="Arial Unicode MS"/>
          <w:color w:val="000000"/>
          <w:u w:color="000000"/>
          <w:lang w:val="fr-FR" w:eastAsia="fr-FR"/>
        </w:rPr>
        <w:t xml:space="preserve"> propre à </w:t>
      </w:r>
      <w:r w:rsidRPr="00DE064A">
        <w:rPr>
          <w:rFonts w:ascii="Arial" w:hAnsi="Arial" w:cs="Arial Unicode MS"/>
          <w:color w:val="000000"/>
          <w:u w:color="000000"/>
          <w:lang w:val="fr-FR" w:eastAsia="fr-FR"/>
        </w:rPr>
        <w:lastRenderedPageBreak/>
        <w:t xml:space="preserve">l’activité (voir affichage) et interviennent en cas de besoin. Un directeur de plongée </w:t>
      </w:r>
      <w:r w:rsidR="00F93641">
        <w:rPr>
          <w:rFonts w:ascii="Arial" w:hAnsi="Arial" w:cs="Arial Unicode MS"/>
          <w:color w:val="000000"/>
          <w:u w:color="000000"/>
          <w:lang w:val="fr-FR" w:eastAsia="fr-FR"/>
        </w:rPr>
        <w:t xml:space="preserve">ou de l’activité </w:t>
      </w:r>
      <w:r w:rsidRPr="00DE064A">
        <w:rPr>
          <w:rFonts w:ascii="Arial" w:hAnsi="Arial" w:cs="Arial Unicode MS"/>
          <w:color w:val="000000"/>
          <w:u w:color="000000"/>
          <w:lang w:val="fr-FR" w:eastAsia="fr-FR"/>
        </w:rPr>
        <w:t>est nommé lors de l’inscription des groupes : ce dernier est garant du bon déroulement des plongées conformément au code du sport</w:t>
      </w:r>
      <w:r w:rsidR="00F93641">
        <w:rPr>
          <w:rFonts w:ascii="Arial" w:hAnsi="Arial" w:cs="Arial Unicode MS"/>
          <w:color w:val="000000"/>
          <w:u w:color="000000"/>
          <w:lang w:val="fr-FR" w:eastAsia="fr-FR"/>
        </w:rPr>
        <w:t xml:space="preserve"> et aux règles fédérales</w:t>
      </w:r>
      <w:r w:rsidRPr="00DE064A">
        <w:rPr>
          <w:rFonts w:ascii="Arial" w:hAnsi="Arial" w:cs="Arial Unicode MS"/>
          <w:color w:val="000000"/>
          <w:u w:color="000000"/>
          <w:lang w:val="fr-FR" w:eastAsia="fr-FR"/>
        </w:rPr>
        <w:t>.</w:t>
      </w:r>
    </w:p>
    <w:p w14:paraId="46381054" w14:textId="77777777" w:rsidR="00DE064A" w:rsidRPr="00DE064A" w:rsidRDefault="00DE064A" w:rsidP="00DE064A">
      <w:pPr>
        <w:jc w:val="both"/>
        <w:rPr>
          <w:rFonts w:ascii="Arial" w:eastAsia="Arial" w:hAnsi="Arial" w:cs="Arial"/>
          <w:color w:val="000000"/>
          <w:u w:color="000000"/>
          <w:lang w:val="fr-FR" w:eastAsia="fr-FR"/>
        </w:rPr>
      </w:pPr>
    </w:p>
    <w:p w14:paraId="6FD74260" w14:textId="53BCF529"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it-IT" w:eastAsia="fr-FR"/>
        </w:rPr>
        <w:t xml:space="preserve">Un </w:t>
      </w:r>
      <w:r w:rsidR="00183BCD" w:rsidRPr="00DE064A">
        <w:rPr>
          <w:rFonts w:ascii="Arial" w:hAnsi="Arial" w:cs="Arial Unicode MS"/>
          <w:color w:val="000000"/>
          <w:u w:color="000000"/>
          <w:lang w:val="fr-FR" w:eastAsia="fr-FR"/>
        </w:rPr>
        <w:t>téléphone</w:t>
      </w:r>
      <w:r w:rsidRPr="00DE064A">
        <w:rPr>
          <w:rFonts w:ascii="Arial" w:hAnsi="Arial" w:cs="Arial Unicode MS"/>
          <w:color w:val="000000"/>
          <w:u w:color="000000"/>
          <w:lang w:val="fr-FR" w:eastAsia="fr-FR"/>
        </w:rPr>
        <w:t xml:space="preserve"> fixe se situe dans l</w:t>
      </w:r>
      <w:r w:rsidR="00F93641">
        <w:rPr>
          <w:rFonts w:ascii="Arial" w:hAnsi="Arial" w:cs="Arial Unicode MS"/>
          <w:color w:val="000000"/>
          <w:u w:color="000000"/>
          <w:lang w:val="fr-FR" w:eastAsia="fr-FR"/>
        </w:rPr>
        <w:t>e bâtiment principal</w:t>
      </w:r>
      <w:r w:rsidRPr="00DE064A">
        <w:rPr>
          <w:rFonts w:ascii="Arial" w:hAnsi="Arial" w:cs="Arial Unicode MS"/>
          <w:color w:val="000000"/>
          <w:u w:color="000000"/>
          <w:lang w:val="fr-FR" w:eastAsia="fr-FR"/>
        </w:rPr>
        <w:t xml:space="preserve"> (cf. plan de localisation).</w:t>
      </w:r>
    </w:p>
    <w:p w14:paraId="301A513D" w14:textId="77777777" w:rsidR="00DE064A" w:rsidRPr="00DE064A" w:rsidRDefault="00DE064A" w:rsidP="00DE064A">
      <w:pPr>
        <w:jc w:val="both"/>
        <w:rPr>
          <w:rFonts w:ascii="Arial" w:eastAsia="Arial" w:hAnsi="Arial" w:cs="Arial"/>
          <w:color w:val="000000"/>
          <w:u w:val="single" w:color="000000"/>
          <w:lang w:val="fr-FR" w:eastAsia="fr-FR"/>
        </w:rPr>
      </w:pPr>
    </w:p>
    <w:p w14:paraId="7CAB6E71" w14:textId="77777777" w:rsidR="00DE064A" w:rsidRDefault="00DE064A" w:rsidP="00DE064A">
      <w:pPr>
        <w:jc w:val="both"/>
        <w:rPr>
          <w:rFonts w:ascii="Arial" w:hAnsi="Arial" w:cs="Arial Unicode MS"/>
          <w:color w:val="000000"/>
          <w:u w:color="000000"/>
          <w:lang w:val="fr-FR" w:eastAsia="fr-FR"/>
        </w:rPr>
      </w:pPr>
      <w:r w:rsidRPr="00DE064A">
        <w:rPr>
          <w:rFonts w:ascii="Arial" w:hAnsi="Arial" w:cs="Arial Unicode MS"/>
          <w:color w:val="000000"/>
          <w:u w:color="000000"/>
          <w:lang w:val="fr-FR" w:eastAsia="fr-FR"/>
        </w:rPr>
        <w:t>En outre, chaque groupe ou club doit être en possession du matériel suivant lui appartenant en propre, vé</w:t>
      </w:r>
      <w:r w:rsidRPr="00DE064A">
        <w:rPr>
          <w:rFonts w:ascii="Arial" w:hAnsi="Arial" w:cs="Arial Unicode MS"/>
          <w:color w:val="000000"/>
          <w:u w:color="000000"/>
          <w:lang w:val="it-IT" w:eastAsia="fr-FR"/>
        </w:rPr>
        <w:t>rifi</w:t>
      </w:r>
      <w:r w:rsidRPr="00DE064A">
        <w:rPr>
          <w:rFonts w:ascii="Arial" w:hAnsi="Arial" w:cs="Arial Unicode MS"/>
          <w:color w:val="000000"/>
          <w:u w:color="000000"/>
          <w:lang w:val="fr-FR" w:eastAsia="fr-FR"/>
        </w:rPr>
        <w:t>é, prêt à l’usage et à jour de révision, conformément au code du sport (extrait Art. A. 322-78-1) :</w:t>
      </w:r>
    </w:p>
    <w:p w14:paraId="14EB0FA1" w14:textId="77777777" w:rsidR="001622F3" w:rsidRPr="00DE064A" w:rsidRDefault="001622F3" w:rsidP="00DE064A">
      <w:pPr>
        <w:jc w:val="both"/>
        <w:rPr>
          <w:rFonts w:ascii="Arial" w:eastAsia="Arial" w:hAnsi="Arial" w:cs="Arial"/>
          <w:color w:val="000000"/>
          <w:u w:color="000000"/>
          <w:lang w:val="fr-FR" w:eastAsia="fr-FR"/>
        </w:rPr>
      </w:pPr>
    </w:p>
    <w:p w14:paraId="6B61D022" w14:textId="77777777" w:rsidR="00F93641" w:rsidRPr="00F93641" w:rsidRDefault="00F93641" w:rsidP="00DE064A">
      <w:pPr>
        <w:pStyle w:val="Paragraphedeliste"/>
        <w:numPr>
          <w:ilvl w:val="0"/>
          <w:numId w:val="10"/>
        </w:numPr>
        <w:ind w:hanging="436"/>
        <w:jc w:val="both"/>
        <w:rPr>
          <w:rFonts w:ascii="Arial" w:eastAsia="Arial" w:hAnsi="Arial" w:cs="Arial"/>
          <w:color w:val="000000"/>
          <w:u w:color="000000"/>
          <w:lang w:val="fr-FR" w:eastAsia="fr-FR"/>
        </w:rPr>
      </w:pPr>
      <w:r w:rsidRPr="00F93641">
        <w:rPr>
          <w:rFonts w:ascii="Arial" w:hAnsi="Arial" w:cs="Arial Unicode MS"/>
          <w:color w:val="000000"/>
          <w:u w:color="000000"/>
          <w:lang w:val="fr-FR" w:eastAsia="fr-FR"/>
        </w:rPr>
        <w:t>U</w:t>
      </w:r>
      <w:r w:rsidR="00DE064A" w:rsidRPr="00F93641">
        <w:rPr>
          <w:rFonts w:ascii="Arial" w:hAnsi="Arial" w:cs="Arial Unicode MS"/>
          <w:color w:val="000000"/>
          <w:u w:color="000000"/>
          <w:lang w:val="fr-FR" w:eastAsia="fr-FR"/>
        </w:rPr>
        <w:t xml:space="preserve">n téléphone portable permettant de prévenir les secours (un téléphone fixe se trouve également </w:t>
      </w:r>
      <w:r w:rsidRPr="00F93641">
        <w:rPr>
          <w:rFonts w:ascii="Arial" w:hAnsi="Arial" w:cs="Arial Unicode MS"/>
          <w:color w:val="000000"/>
          <w:u w:color="000000"/>
          <w:lang w:val="fr-FR" w:eastAsia="fr-FR"/>
        </w:rPr>
        <w:t>au bâtiment principal</w:t>
      </w:r>
      <w:r w:rsidR="00DE064A" w:rsidRPr="00F93641">
        <w:rPr>
          <w:rFonts w:ascii="Arial" w:hAnsi="Arial" w:cs="Arial Unicode MS"/>
          <w:color w:val="000000"/>
          <w:u w:color="000000"/>
          <w:lang w:val="it-IT" w:eastAsia="fr-FR"/>
        </w:rPr>
        <w:t>).</w:t>
      </w:r>
    </w:p>
    <w:p w14:paraId="1FE69C2B" w14:textId="77777777" w:rsidR="00F93641" w:rsidRPr="00F93641" w:rsidRDefault="00F93641" w:rsidP="00DE064A">
      <w:pPr>
        <w:pStyle w:val="Paragraphedeliste"/>
        <w:numPr>
          <w:ilvl w:val="0"/>
          <w:numId w:val="10"/>
        </w:numPr>
        <w:ind w:hanging="436"/>
        <w:jc w:val="both"/>
        <w:rPr>
          <w:rFonts w:ascii="Arial" w:eastAsia="Arial" w:hAnsi="Arial" w:cs="Arial"/>
          <w:color w:val="000000"/>
          <w:u w:color="000000"/>
          <w:lang w:val="fr-FR" w:eastAsia="fr-FR"/>
        </w:rPr>
      </w:pPr>
      <w:r w:rsidRPr="00F93641">
        <w:rPr>
          <w:rFonts w:ascii="Arial" w:hAnsi="Arial" w:cs="Arial Unicode MS"/>
          <w:color w:val="000000"/>
          <w:u w:color="000000"/>
          <w:lang w:val="fr-FR" w:eastAsia="fr-FR"/>
        </w:rPr>
        <w:t>D</w:t>
      </w:r>
      <w:r w:rsidR="00DE064A" w:rsidRPr="00F93641">
        <w:rPr>
          <w:rFonts w:ascii="Arial" w:hAnsi="Arial" w:cs="Arial Unicode MS"/>
          <w:color w:val="000000"/>
          <w:u w:color="000000"/>
          <w:lang w:val="fr-FR" w:eastAsia="fr-FR"/>
        </w:rPr>
        <w:t>e l'eau douce potable</w:t>
      </w:r>
    </w:p>
    <w:p w14:paraId="6AAE52A2" w14:textId="77777777" w:rsidR="00F93641" w:rsidRPr="00F93641" w:rsidRDefault="00F93641" w:rsidP="00DE064A">
      <w:pPr>
        <w:pStyle w:val="Paragraphedeliste"/>
        <w:numPr>
          <w:ilvl w:val="0"/>
          <w:numId w:val="10"/>
        </w:numPr>
        <w:ind w:hanging="436"/>
        <w:jc w:val="both"/>
        <w:rPr>
          <w:rFonts w:ascii="Arial" w:eastAsia="Arial" w:hAnsi="Arial" w:cs="Arial"/>
          <w:color w:val="000000"/>
          <w:u w:color="000000"/>
          <w:lang w:val="fr-FR" w:eastAsia="fr-FR"/>
        </w:rPr>
      </w:pPr>
      <w:r w:rsidRPr="00F93641">
        <w:rPr>
          <w:rFonts w:ascii="Arial" w:hAnsi="Arial" w:cs="Arial Unicode MS"/>
          <w:color w:val="000000"/>
          <w:u w:color="000000"/>
          <w:lang w:val="fr-FR" w:eastAsia="fr-FR"/>
        </w:rPr>
        <w:t>U</w:t>
      </w:r>
      <w:r w:rsidR="00DE064A" w:rsidRPr="00F93641">
        <w:rPr>
          <w:rFonts w:ascii="Arial" w:hAnsi="Arial" w:cs="Arial Unicode MS"/>
          <w:color w:val="000000"/>
          <w:u w:color="000000"/>
          <w:lang w:val="fr-FR" w:eastAsia="fr-FR"/>
        </w:rPr>
        <w:t>n ballon auto-remplisseur à valve unidirectionnelle (BAVU) avec sac de réserve d'oxygène et trois masques (grand, moyen, petit)</w:t>
      </w:r>
    </w:p>
    <w:p w14:paraId="77C8E964" w14:textId="77777777" w:rsidR="00F93641" w:rsidRPr="00F93641" w:rsidRDefault="00F93641" w:rsidP="00DE064A">
      <w:pPr>
        <w:pStyle w:val="Paragraphedeliste"/>
        <w:numPr>
          <w:ilvl w:val="0"/>
          <w:numId w:val="10"/>
        </w:numPr>
        <w:ind w:hanging="436"/>
        <w:jc w:val="both"/>
        <w:rPr>
          <w:rFonts w:ascii="Arial" w:eastAsia="Arial" w:hAnsi="Arial" w:cs="Arial"/>
          <w:color w:val="000000"/>
          <w:u w:color="000000"/>
          <w:lang w:val="fr-FR" w:eastAsia="fr-FR"/>
        </w:rPr>
      </w:pPr>
      <w:r w:rsidRPr="00F93641">
        <w:rPr>
          <w:rFonts w:ascii="Arial" w:hAnsi="Arial" w:cs="Arial Unicode MS"/>
          <w:color w:val="000000"/>
          <w:u w:color="000000"/>
          <w:lang w:val="fr-FR" w:eastAsia="fr-FR"/>
        </w:rPr>
        <w:t>U</w:t>
      </w:r>
      <w:r w:rsidR="00DE064A" w:rsidRPr="00F93641">
        <w:rPr>
          <w:rFonts w:ascii="Arial" w:hAnsi="Arial" w:cs="Arial Unicode MS"/>
          <w:color w:val="000000"/>
          <w:u w:color="000000"/>
          <w:lang w:val="fr-FR" w:eastAsia="fr-FR"/>
        </w:rPr>
        <w:t>n masque à haute concentration</w:t>
      </w:r>
      <w:r w:rsidRPr="00F93641">
        <w:rPr>
          <w:rFonts w:ascii="Arial" w:hAnsi="Arial" w:cs="Arial Unicode MS"/>
          <w:color w:val="000000"/>
          <w:u w:color="000000"/>
          <w:lang w:val="fr-FR" w:eastAsia="fr-FR"/>
        </w:rPr>
        <w:t>.</w:t>
      </w:r>
    </w:p>
    <w:p w14:paraId="502FE8A6" w14:textId="77777777" w:rsidR="00F93641" w:rsidRPr="00F93641" w:rsidRDefault="00F93641" w:rsidP="00DE064A">
      <w:pPr>
        <w:pStyle w:val="Paragraphedeliste"/>
        <w:numPr>
          <w:ilvl w:val="0"/>
          <w:numId w:val="10"/>
        </w:numPr>
        <w:ind w:hanging="436"/>
        <w:jc w:val="both"/>
        <w:rPr>
          <w:rFonts w:ascii="Arial" w:eastAsia="Arial" w:hAnsi="Arial" w:cs="Arial"/>
          <w:color w:val="000000"/>
          <w:u w:color="000000"/>
          <w:lang w:val="fr-FR" w:eastAsia="fr-FR"/>
        </w:rPr>
      </w:pPr>
      <w:r w:rsidRPr="00F93641">
        <w:rPr>
          <w:rFonts w:ascii="Arial" w:hAnsi="Arial" w:cs="Arial Unicode MS"/>
          <w:color w:val="000000"/>
          <w:u w:color="000000"/>
          <w:lang w:val="fr-FR" w:eastAsia="fr-FR"/>
        </w:rPr>
        <w:t>U</w:t>
      </w:r>
      <w:r w:rsidR="00DE064A" w:rsidRPr="00F93641">
        <w:rPr>
          <w:rFonts w:ascii="Arial" w:hAnsi="Arial" w:cs="Arial Unicode MS"/>
          <w:color w:val="000000"/>
          <w:u w:color="000000"/>
          <w:lang w:val="fr-FR" w:eastAsia="fr-FR"/>
        </w:rPr>
        <w:t>n ensemble d’oxygénothérapie médicale normobare d'une capacité suffisante pour permettre, en cas d'accident, une prise en charge adaptée à la situation jusqu’à l’</w:t>
      </w:r>
      <w:r w:rsidR="00DE064A" w:rsidRPr="00F93641">
        <w:rPr>
          <w:rFonts w:ascii="Arial" w:hAnsi="Arial" w:cs="Arial Unicode MS"/>
          <w:color w:val="000000"/>
          <w:u w:color="000000"/>
          <w:lang w:val="it-IT" w:eastAsia="fr-FR"/>
        </w:rPr>
        <w:t>arriv</w:t>
      </w:r>
      <w:r w:rsidRPr="00F93641">
        <w:rPr>
          <w:rFonts w:ascii="Arial" w:hAnsi="Arial" w:cs="Arial Unicode MS"/>
          <w:color w:val="000000"/>
          <w:u w:color="000000"/>
          <w:lang w:val="it-IT" w:eastAsia="fr-FR"/>
        </w:rPr>
        <w:t xml:space="preserve">ée </w:t>
      </w:r>
      <w:r w:rsidR="00DE064A" w:rsidRPr="00F93641">
        <w:rPr>
          <w:rFonts w:ascii="Arial" w:hAnsi="Arial" w:cs="Arial Unicode MS"/>
          <w:color w:val="000000"/>
          <w:u w:color="000000"/>
          <w:lang w:val="fr-FR" w:eastAsia="fr-FR"/>
        </w:rPr>
        <w:t>des secours médicaux, avec manodétendeur, débit-litre et tuyau de raccordement au ballon auto-remplisseur à valve unidirectionnelle (BAVU) ou au masque à haute concentration</w:t>
      </w:r>
      <w:r w:rsidRPr="00F93641">
        <w:rPr>
          <w:rFonts w:ascii="Arial" w:hAnsi="Arial" w:cs="Arial Unicode MS"/>
          <w:color w:val="000000"/>
          <w:u w:color="000000"/>
          <w:lang w:val="fr-FR" w:eastAsia="fr-FR"/>
        </w:rPr>
        <w:t>.</w:t>
      </w:r>
    </w:p>
    <w:p w14:paraId="0C9977C5" w14:textId="77777777" w:rsidR="00F93641" w:rsidRPr="00F93641" w:rsidRDefault="00F93641" w:rsidP="00DE064A">
      <w:pPr>
        <w:pStyle w:val="Paragraphedeliste"/>
        <w:numPr>
          <w:ilvl w:val="0"/>
          <w:numId w:val="10"/>
        </w:numPr>
        <w:ind w:hanging="436"/>
        <w:jc w:val="both"/>
        <w:rPr>
          <w:rFonts w:ascii="Arial" w:eastAsia="Arial" w:hAnsi="Arial" w:cs="Arial"/>
          <w:color w:val="000000"/>
          <w:u w:color="000000"/>
          <w:lang w:val="fr-FR" w:eastAsia="fr-FR"/>
        </w:rPr>
      </w:pPr>
      <w:r w:rsidRPr="00F93641">
        <w:rPr>
          <w:rFonts w:ascii="Arial" w:hAnsi="Arial" w:cs="Arial Unicode MS"/>
          <w:color w:val="000000"/>
          <w:u w:color="000000"/>
          <w:lang w:val="fr-FR" w:eastAsia="fr-FR"/>
        </w:rPr>
        <w:t>U</w:t>
      </w:r>
      <w:r w:rsidR="00DE064A" w:rsidRPr="00F93641">
        <w:rPr>
          <w:rFonts w:ascii="Arial" w:hAnsi="Arial" w:cs="Arial Unicode MS"/>
          <w:color w:val="000000"/>
          <w:u w:color="000000"/>
          <w:lang w:val="fr-FR" w:eastAsia="fr-FR"/>
        </w:rPr>
        <w:t>ne couverture isothermique</w:t>
      </w:r>
      <w:r w:rsidRPr="00F93641">
        <w:rPr>
          <w:rFonts w:ascii="Arial" w:hAnsi="Arial" w:cs="Arial Unicode MS"/>
          <w:color w:val="000000"/>
          <w:u w:color="000000"/>
          <w:lang w:val="fr-FR" w:eastAsia="fr-FR"/>
        </w:rPr>
        <w:t>.</w:t>
      </w:r>
    </w:p>
    <w:p w14:paraId="6BB7F108" w14:textId="76946C19" w:rsidR="00DE064A" w:rsidRPr="00F93641" w:rsidRDefault="00F93641" w:rsidP="00DE064A">
      <w:pPr>
        <w:pStyle w:val="Paragraphedeliste"/>
        <w:numPr>
          <w:ilvl w:val="0"/>
          <w:numId w:val="10"/>
        </w:numPr>
        <w:ind w:hanging="436"/>
        <w:jc w:val="both"/>
        <w:rPr>
          <w:rFonts w:ascii="Arial" w:eastAsia="Arial" w:hAnsi="Arial" w:cs="Arial"/>
          <w:color w:val="000000"/>
          <w:u w:color="000000"/>
          <w:lang w:val="fr-FR" w:eastAsia="fr-FR"/>
        </w:rPr>
      </w:pPr>
      <w:r>
        <w:rPr>
          <w:rFonts w:ascii="Arial" w:hAnsi="Arial" w:cs="Arial Unicode MS"/>
          <w:color w:val="000000"/>
          <w:u w:color="000000"/>
          <w:lang w:val="fr-FR" w:eastAsia="fr-FR"/>
        </w:rPr>
        <w:t>D</w:t>
      </w:r>
      <w:r w:rsidR="00DE064A" w:rsidRPr="00F93641">
        <w:rPr>
          <w:rFonts w:ascii="Arial" w:hAnsi="Arial" w:cs="Arial Unicode MS"/>
          <w:color w:val="000000"/>
          <w:u w:color="000000"/>
          <w:lang w:val="fr-FR" w:eastAsia="fr-FR"/>
        </w:rPr>
        <w:t>es fiches d’évacuation selon un modèle type en annexe III-19.</w:t>
      </w:r>
    </w:p>
    <w:p w14:paraId="0AA6C2F6" w14:textId="77777777" w:rsidR="00DE064A" w:rsidRPr="00DE064A" w:rsidRDefault="00DE064A" w:rsidP="00DE064A">
      <w:pPr>
        <w:jc w:val="both"/>
        <w:rPr>
          <w:rFonts w:ascii="Arial" w:eastAsia="Arial" w:hAnsi="Arial" w:cs="Arial"/>
          <w:color w:val="000000"/>
          <w:u w:color="000000"/>
          <w:lang w:val="fr-FR" w:eastAsia="fr-FR"/>
        </w:rPr>
      </w:pPr>
    </w:p>
    <w:p w14:paraId="3A91FF01" w14:textId="77777777" w:rsidR="00DE064A" w:rsidRDefault="00DE064A" w:rsidP="00DE064A">
      <w:pPr>
        <w:jc w:val="both"/>
        <w:rPr>
          <w:rFonts w:ascii="Arial" w:hAnsi="Arial" w:cs="Arial Unicode MS"/>
          <w:color w:val="000000"/>
          <w:u w:color="000000"/>
          <w:lang w:val="fr-FR" w:eastAsia="fr-FR"/>
        </w:rPr>
      </w:pPr>
      <w:r w:rsidRPr="00DE064A">
        <w:rPr>
          <w:rFonts w:ascii="Arial" w:hAnsi="Arial" w:cs="Arial Unicode MS"/>
          <w:color w:val="000000"/>
          <w:u w:color="000000"/>
          <w:lang w:val="fr-FR" w:eastAsia="fr-FR"/>
        </w:rPr>
        <w:t>Ils ont en outre le matériel d'assistance suivant (Art. A. 322-78-2 du code de sport) :</w:t>
      </w:r>
    </w:p>
    <w:p w14:paraId="165285BC" w14:textId="77777777" w:rsidR="001622F3" w:rsidRPr="00DE064A" w:rsidRDefault="001622F3" w:rsidP="00DE064A">
      <w:pPr>
        <w:jc w:val="both"/>
        <w:rPr>
          <w:rFonts w:ascii="Arial" w:eastAsia="Arial" w:hAnsi="Arial" w:cs="Arial"/>
          <w:color w:val="000000"/>
          <w:u w:color="000000"/>
          <w:lang w:val="fr-FR" w:eastAsia="fr-FR"/>
        </w:rPr>
      </w:pPr>
    </w:p>
    <w:p w14:paraId="624A3857" w14:textId="77777777" w:rsidR="00F93641" w:rsidRPr="00F93641" w:rsidRDefault="00F93641" w:rsidP="00DE064A">
      <w:pPr>
        <w:pStyle w:val="Paragraphedeliste"/>
        <w:numPr>
          <w:ilvl w:val="0"/>
          <w:numId w:val="11"/>
        </w:numPr>
        <w:ind w:hanging="436"/>
        <w:jc w:val="both"/>
        <w:rPr>
          <w:rFonts w:ascii="Arial" w:eastAsia="Arial" w:hAnsi="Arial" w:cs="Arial"/>
          <w:color w:val="000000"/>
          <w:u w:color="000000"/>
          <w:lang w:val="fr-FR" w:eastAsia="fr-FR"/>
        </w:rPr>
      </w:pPr>
      <w:r w:rsidRPr="00F93641">
        <w:rPr>
          <w:rFonts w:ascii="Arial" w:hAnsi="Arial" w:cs="Arial Unicode MS"/>
          <w:color w:val="000000"/>
          <w:u w:color="000000"/>
          <w:lang w:val="fr-FR" w:eastAsia="fr-FR"/>
        </w:rPr>
        <w:t>U</w:t>
      </w:r>
      <w:r w:rsidR="00DE064A" w:rsidRPr="00F93641">
        <w:rPr>
          <w:rFonts w:ascii="Arial" w:hAnsi="Arial" w:cs="Arial Unicode MS"/>
          <w:color w:val="000000"/>
          <w:u w:color="000000"/>
          <w:lang w:val="fr-FR" w:eastAsia="fr-FR"/>
        </w:rPr>
        <w:t>ne bouteille d’air de secours</w:t>
      </w:r>
      <w:r w:rsidRPr="00F93641">
        <w:rPr>
          <w:rFonts w:ascii="Arial" w:hAnsi="Arial" w:cs="Arial Unicode MS"/>
          <w:color w:val="000000"/>
          <w:u w:color="000000"/>
          <w:lang w:val="fr-FR" w:eastAsia="fr-FR"/>
        </w:rPr>
        <w:t xml:space="preserve"> équipée </w:t>
      </w:r>
      <w:r w:rsidR="00DE064A" w:rsidRPr="00F93641">
        <w:rPr>
          <w:rFonts w:ascii="Arial" w:hAnsi="Arial" w:cs="Arial Unicode MS"/>
          <w:color w:val="000000"/>
          <w:u w:color="000000"/>
          <w:lang w:val="fr-FR" w:eastAsia="fr-FR"/>
        </w:rPr>
        <w:t>de son détendeur et, en cas de plongée effectuée avec un mélange respiratoire autre que l’air, une ou plusieurs bouteilles de secours</w:t>
      </w:r>
      <w:r w:rsidRPr="00F93641">
        <w:rPr>
          <w:rFonts w:ascii="Arial" w:hAnsi="Arial" w:cs="Arial Unicode MS"/>
          <w:color w:val="000000"/>
          <w:u w:color="000000"/>
          <w:lang w:val="fr-FR" w:eastAsia="fr-FR"/>
        </w:rPr>
        <w:t xml:space="preserve"> équipées </w:t>
      </w:r>
      <w:r w:rsidR="00DE064A" w:rsidRPr="00F93641">
        <w:rPr>
          <w:rFonts w:ascii="Arial" w:hAnsi="Arial" w:cs="Arial Unicode MS"/>
          <w:color w:val="000000"/>
          <w:u w:color="000000"/>
          <w:lang w:val="fr-FR" w:eastAsia="fr-FR"/>
        </w:rPr>
        <w:t xml:space="preserve"> de détendeurs, dont le contenu prévu par le plan de secours est adapté à la plongée organisée</w:t>
      </w:r>
      <w:r w:rsidRPr="00F93641">
        <w:rPr>
          <w:rFonts w:ascii="Arial" w:hAnsi="Arial" w:cs="Arial Unicode MS"/>
          <w:color w:val="000000"/>
          <w:u w:color="000000"/>
          <w:lang w:val="fr-FR" w:eastAsia="fr-FR"/>
        </w:rPr>
        <w:t>.</w:t>
      </w:r>
    </w:p>
    <w:p w14:paraId="65931D3C" w14:textId="77777777" w:rsidR="00ED5838" w:rsidRPr="00ED5838" w:rsidRDefault="00F93641" w:rsidP="00DE064A">
      <w:pPr>
        <w:pStyle w:val="Paragraphedeliste"/>
        <w:numPr>
          <w:ilvl w:val="0"/>
          <w:numId w:val="11"/>
        </w:numPr>
        <w:ind w:hanging="436"/>
        <w:jc w:val="both"/>
        <w:rPr>
          <w:rFonts w:ascii="Arial" w:eastAsia="Arial" w:hAnsi="Arial" w:cs="Arial"/>
          <w:color w:val="000000"/>
          <w:u w:color="000000"/>
          <w:lang w:val="fr-FR" w:eastAsia="fr-FR"/>
        </w:rPr>
      </w:pPr>
      <w:r w:rsidRPr="00ED5838">
        <w:rPr>
          <w:rFonts w:ascii="Arial" w:hAnsi="Arial" w:cs="Arial Unicode MS"/>
          <w:color w:val="000000"/>
          <w:u w:color="000000"/>
          <w:lang w:val="fr-FR" w:eastAsia="fr-FR"/>
        </w:rPr>
        <w:t>U</w:t>
      </w:r>
      <w:r w:rsidR="00DE064A" w:rsidRPr="00ED5838">
        <w:rPr>
          <w:rFonts w:ascii="Arial" w:hAnsi="Arial" w:cs="Arial Unicode MS"/>
          <w:color w:val="000000"/>
          <w:u w:color="000000"/>
          <w:lang w:val="fr-FR" w:eastAsia="fr-FR"/>
        </w:rPr>
        <w:t>n moyen de rappeler un plongeur en immersion depuis la surface</w:t>
      </w:r>
      <w:r w:rsidRPr="00ED5838">
        <w:rPr>
          <w:rFonts w:ascii="Arial" w:hAnsi="Arial" w:cs="Arial Unicode MS"/>
          <w:color w:val="000000"/>
          <w:u w:color="000000"/>
          <w:lang w:val="fr-FR" w:eastAsia="fr-FR"/>
        </w:rPr>
        <w:t>.</w:t>
      </w:r>
    </w:p>
    <w:p w14:paraId="356ECB52" w14:textId="77777777" w:rsidR="00ED5838" w:rsidRPr="00ED5838" w:rsidRDefault="00ED5838" w:rsidP="00DE064A">
      <w:pPr>
        <w:pStyle w:val="Paragraphedeliste"/>
        <w:numPr>
          <w:ilvl w:val="0"/>
          <w:numId w:val="11"/>
        </w:numPr>
        <w:ind w:hanging="436"/>
        <w:jc w:val="both"/>
        <w:rPr>
          <w:rFonts w:ascii="Arial" w:eastAsia="Arial" w:hAnsi="Arial" w:cs="Arial"/>
          <w:color w:val="000000"/>
          <w:u w:color="000000"/>
          <w:lang w:val="fr-FR" w:eastAsia="fr-FR"/>
        </w:rPr>
      </w:pPr>
      <w:r w:rsidRPr="00ED5838">
        <w:rPr>
          <w:rFonts w:ascii="Arial" w:hAnsi="Arial" w:cs="Arial Unicode MS"/>
          <w:color w:val="000000"/>
          <w:u w:color="000000"/>
          <w:lang w:val="fr-FR" w:eastAsia="fr-FR"/>
        </w:rPr>
        <w:t>U</w:t>
      </w:r>
      <w:r w:rsidR="00DE064A" w:rsidRPr="00ED5838">
        <w:rPr>
          <w:rFonts w:ascii="Arial" w:hAnsi="Arial" w:cs="Arial Unicode MS"/>
          <w:color w:val="000000"/>
          <w:u w:color="000000"/>
          <w:lang w:val="fr-FR" w:eastAsia="fr-FR"/>
        </w:rPr>
        <w:t>ne tablette de notation immergeable</w:t>
      </w:r>
      <w:r w:rsidRPr="00ED5838">
        <w:rPr>
          <w:rFonts w:ascii="Arial" w:hAnsi="Arial" w:cs="Arial Unicode MS"/>
          <w:color w:val="000000"/>
          <w:u w:color="000000"/>
          <w:lang w:val="fr-FR" w:eastAsia="fr-FR"/>
        </w:rPr>
        <w:t>.</w:t>
      </w:r>
    </w:p>
    <w:p w14:paraId="23A724BE" w14:textId="767AC6C0" w:rsidR="00DE064A" w:rsidRPr="00ED5838" w:rsidRDefault="00ED5838" w:rsidP="00DE064A">
      <w:pPr>
        <w:pStyle w:val="Paragraphedeliste"/>
        <w:numPr>
          <w:ilvl w:val="0"/>
          <w:numId w:val="11"/>
        </w:numPr>
        <w:ind w:hanging="436"/>
        <w:jc w:val="both"/>
        <w:rPr>
          <w:rFonts w:ascii="Arial" w:eastAsia="Arial" w:hAnsi="Arial" w:cs="Arial"/>
          <w:color w:val="000000"/>
          <w:u w:color="000000"/>
          <w:lang w:val="fr-FR" w:eastAsia="fr-FR"/>
        </w:rPr>
      </w:pPr>
      <w:r>
        <w:rPr>
          <w:rFonts w:ascii="Arial" w:hAnsi="Arial" w:cs="Arial Unicode MS"/>
          <w:color w:val="000000"/>
          <w:u w:color="000000"/>
          <w:lang w:val="fr-FR" w:eastAsia="fr-FR"/>
        </w:rPr>
        <w:t>E</w:t>
      </w:r>
      <w:r w:rsidR="00DE064A" w:rsidRPr="00ED5838">
        <w:rPr>
          <w:rFonts w:ascii="Arial" w:hAnsi="Arial" w:cs="Arial Unicode MS"/>
          <w:color w:val="000000"/>
          <w:u w:color="000000"/>
          <w:lang w:val="fr-FR" w:eastAsia="fr-FR"/>
        </w:rPr>
        <w:t>n milieu naturel, au-delà de la profondeur de 6 mètres, un jeu de tables de dé</w:t>
      </w:r>
      <w:r w:rsidR="00DE064A" w:rsidRPr="00ED5838">
        <w:rPr>
          <w:rFonts w:ascii="Arial" w:hAnsi="Arial" w:cs="Arial Unicode MS"/>
          <w:color w:val="000000"/>
          <w:u w:color="000000"/>
          <w:lang w:val="it-IT" w:eastAsia="fr-FR"/>
        </w:rPr>
        <w:t>compression.</w:t>
      </w:r>
    </w:p>
    <w:p w14:paraId="5E3953C1" w14:textId="77777777" w:rsidR="00DE064A" w:rsidRPr="00DE064A" w:rsidRDefault="00DE064A" w:rsidP="00DE064A">
      <w:pPr>
        <w:jc w:val="both"/>
        <w:rPr>
          <w:rFonts w:ascii="Arial" w:eastAsia="Arial" w:hAnsi="Arial" w:cs="Arial"/>
          <w:color w:val="000000"/>
          <w:u w:color="000000"/>
          <w:lang w:val="fr-FR" w:eastAsia="fr-FR"/>
        </w:rPr>
      </w:pPr>
    </w:p>
    <w:p w14:paraId="584EFEEF"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En outre, le club doit être en possession d’une trousse de secours pour traiter les petites plaies, bosses, bobos, etc.</w:t>
      </w:r>
    </w:p>
    <w:p w14:paraId="6996FF46" w14:textId="77777777" w:rsidR="00DE064A" w:rsidRPr="00DE064A" w:rsidRDefault="00DE064A" w:rsidP="00DE064A">
      <w:pPr>
        <w:jc w:val="both"/>
        <w:rPr>
          <w:rFonts w:ascii="Arial" w:eastAsia="Arial" w:hAnsi="Arial" w:cs="Arial"/>
          <w:color w:val="000000"/>
          <w:u w:color="000000"/>
          <w:lang w:val="fr-FR" w:eastAsia="fr-FR"/>
        </w:rPr>
      </w:pPr>
    </w:p>
    <w:p w14:paraId="60CC0236" w14:textId="77777777" w:rsidR="00DE064A" w:rsidRPr="00DE064A" w:rsidRDefault="00DE064A" w:rsidP="00DE064A">
      <w:pPr>
        <w:jc w:val="both"/>
        <w:rPr>
          <w:rFonts w:ascii="Arial" w:eastAsia="Arial" w:hAnsi="Arial" w:cs="Arial"/>
          <w:color w:val="000000"/>
          <w:u w:color="000000"/>
          <w:lang w:val="fr-FR" w:eastAsia="fr-FR"/>
        </w:rPr>
      </w:pPr>
    </w:p>
    <w:p w14:paraId="0D7DAD08" w14:textId="77777777" w:rsidR="00DE064A" w:rsidRPr="00DE064A" w:rsidRDefault="00DE064A" w:rsidP="00DE064A">
      <w:pPr>
        <w:jc w:val="both"/>
        <w:rPr>
          <w:rFonts w:ascii="Arial" w:eastAsia="Arial" w:hAnsi="Arial" w:cs="Arial"/>
          <w:b/>
          <w:bCs/>
          <w:color w:val="000000"/>
          <w:sz w:val="28"/>
          <w:szCs w:val="28"/>
          <w:u w:color="000000"/>
          <w:lang w:val="fr-FR" w:eastAsia="fr-FR"/>
        </w:rPr>
      </w:pPr>
      <w:r w:rsidRPr="00DE064A">
        <w:rPr>
          <w:rFonts w:ascii="Arial" w:hAnsi="Arial" w:cs="Arial Unicode MS"/>
          <w:b/>
          <w:bCs/>
          <w:color w:val="000000"/>
          <w:sz w:val="28"/>
          <w:szCs w:val="28"/>
          <w:u w:color="000000"/>
          <w:lang w:val="fr-FR" w:eastAsia="fr-FR"/>
        </w:rPr>
        <w:t>3. Rôle de chaque personne en cas d’</w:t>
      </w:r>
      <w:r w:rsidRPr="00DE064A">
        <w:rPr>
          <w:rFonts w:ascii="Arial" w:hAnsi="Arial" w:cs="Arial Unicode MS"/>
          <w:b/>
          <w:bCs/>
          <w:color w:val="000000"/>
          <w:sz w:val="28"/>
          <w:szCs w:val="28"/>
          <w:u w:color="000000"/>
          <w:lang w:val="it-IT" w:eastAsia="fr-FR"/>
        </w:rPr>
        <w:t>accident</w:t>
      </w:r>
      <w:r w:rsidRPr="00DE064A">
        <w:rPr>
          <w:rFonts w:ascii="Arial" w:hAnsi="Arial" w:cs="Arial Unicode MS"/>
          <w:b/>
          <w:bCs/>
          <w:color w:val="000000"/>
          <w:sz w:val="28"/>
          <w:szCs w:val="28"/>
          <w:u w:color="000000"/>
          <w:lang w:val="fr-FR" w:eastAsia="fr-FR"/>
        </w:rPr>
        <w:t> :</w:t>
      </w:r>
    </w:p>
    <w:p w14:paraId="2963D676" w14:textId="77777777" w:rsidR="00DE064A" w:rsidRPr="00DE064A" w:rsidRDefault="00DE064A" w:rsidP="00DE064A">
      <w:pPr>
        <w:jc w:val="both"/>
        <w:rPr>
          <w:rFonts w:ascii="Arial" w:eastAsia="Arial" w:hAnsi="Arial" w:cs="Arial"/>
          <w:color w:val="000000"/>
          <w:u w:color="000000"/>
          <w:lang w:val="fr-FR" w:eastAsia="fr-FR"/>
        </w:rPr>
      </w:pPr>
    </w:p>
    <w:p w14:paraId="76273C70"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val="single" w:color="000000"/>
          <w:lang w:val="fr-FR" w:eastAsia="fr-FR"/>
        </w:rPr>
        <w:t>Organisation en cas d’</w:t>
      </w:r>
      <w:r w:rsidRPr="00DE064A">
        <w:rPr>
          <w:rFonts w:ascii="Arial" w:hAnsi="Arial" w:cs="Arial Unicode MS"/>
          <w:color w:val="000000"/>
          <w:u w:val="single" w:color="000000"/>
          <w:lang w:val="it-IT" w:eastAsia="fr-FR"/>
        </w:rPr>
        <w:t>accident</w:t>
      </w:r>
      <w:r w:rsidRPr="00DE064A">
        <w:rPr>
          <w:rFonts w:ascii="Arial" w:hAnsi="Arial" w:cs="Arial Unicode MS"/>
          <w:color w:val="000000"/>
          <w:u w:color="000000"/>
          <w:lang w:val="fr-FR" w:eastAsia="fr-FR"/>
        </w:rPr>
        <w:t> :</w:t>
      </w:r>
    </w:p>
    <w:p w14:paraId="5A469124" w14:textId="77777777" w:rsidR="00DE064A" w:rsidRPr="00DE064A" w:rsidRDefault="00DE064A" w:rsidP="00DE064A">
      <w:pPr>
        <w:rPr>
          <w:rFonts w:ascii="Arial" w:eastAsia="Arial" w:hAnsi="Arial" w:cs="Arial"/>
          <w:color w:val="000000"/>
          <w:u w:color="000000"/>
          <w:lang w:val="fr-FR" w:eastAsia="fr-FR"/>
        </w:rPr>
      </w:pPr>
    </w:p>
    <w:p w14:paraId="603B070A"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En cas d’accident, les premiers secours sont organisés comme suit :</w:t>
      </w:r>
    </w:p>
    <w:p w14:paraId="5389F93A" w14:textId="77777777" w:rsidR="00DE064A" w:rsidRPr="00DE064A" w:rsidRDefault="00DE064A" w:rsidP="00DE064A">
      <w:pPr>
        <w:rPr>
          <w:rFonts w:ascii="Arial" w:eastAsia="Arial" w:hAnsi="Arial" w:cs="Arial"/>
          <w:color w:val="000000"/>
          <w:u w:color="000000"/>
          <w:lang w:val="fr-FR" w:eastAsia="fr-FR"/>
        </w:rPr>
      </w:pPr>
    </w:p>
    <w:p w14:paraId="6F2B03CE" w14:textId="159958A2"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L’alerte est donnée par les signes conventionnels de plongé</w:t>
      </w:r>
      <w:r w:rsidRPr="00DE064A">
        <w:rPr>
          <w:rFonts w:ascii="Arial" w:hAnsi="Arial" w:cs="Arial Unicode MS"/>
          <w:color w:val="000000"/>
          <w:u w:color="000000"/>
          <w:lang w:val="it-IT" w:eastAsia="fr-FR"/>
        </w:rPr>
        <w:t>e (</w:t>
      </w:r>
      <w:r w:rsidR="00ED5838" w:rsidRPr="00DE064A">
        <w:rPr>
          <w:rFonts w:ascii="Arial" w:hAnsi="Arial" w:cs="Arial Unicode MS"/>
          <w:color w:val="000000"/>
          <w:u w:color="000000"/>
          <w:lang w:val="fr-FR" w:eastAsia="fr-FR"/>
        </w:rPr>
        <w:t>détresse</w:t>
      </w:r>
      <w:r w:rsidRPr="00DE064A">
        <w:rPr>
          <w:rFonts w:ascii="Arial" w:hAnsi="Arial" w:cs="Arial Unicode MS"/>
          <w:color w:val="000000"/>
          <w:u w:color="000000"/>
          <w:lang w:val="fr-FR" w:eastAsia="fr-FR"/>
        </w:rPr>
        <w:t xml:space="preserve"> surface).</w:t>
      </w:r>
    </w:p>
    <w:p w14:paraId="603DD897" w14:textId="77777777" w:rsidR="00DE064A" w:rsidRPr="00DE064A" w:rsidRDefault="00DE064A" w:rsidP="00DE064A">
      <w:pPr>
        <w:rPr>
          <w:rFonts w:ascii="Arial" w:eastAsia="Arial" w:hAnsi="Arial" w:cs="Arial"/>
          <w:color w:val="000000"/>
          <w:u w:color="000000"/>
          <w:lang w:val="fr-FR" w:eastAsia="fr-FR"/>
        </w:rPr>
      </w:pPr>
    </w:p>
    <w:p w14:paraId="3FAB0248" w14:textId="77777777" w:rsidR="00DE064A" w:rsidRPr="00ED5838" w:rsidRDefault="00DE064A" w:rsidP="00ED5838">
      <w:pPr>
        <w:pStyle w:val="Paragraphedeliste"/>
        <w:numPr>
          <w:ilvl w:val="0"/>
          <w:numId w:val="12"/>
        </w:numPr>
        <w:rPr>
          <w:rFonts w:ascii="Arial" w:eastAsia="Arial" w:hAnsi="Arial" w:cs="Arial"/>
          <w:color w:val="000000"/>
          <w:u w:color="000000"/>
          <w:lang w:val="fr-FR" w:eastAsia="fr-FR"/>
        </w:rPr>
      </w:pPr>
      <w:r w:rsidRPr="00ED5838">
        <w:rPr>
          <w:rFonts w:ascii="Arial" w:hAnsi="Arial" w:cs="Arial Unicode MS"/>
          <w:color w:val="000000"/>
          <w:u w:color="000000"/>
          <w:lang w:val="fr-FR" w:eastAsia="fr-FR"/>
        </w:rPr>
        <w:t>1 surveillant de surface :</w:t>
      </w:r>
    </w:p>
    <w:p w14:paraId="1E834D70" w14:textId="77777777" w:rsidR="00DE064A" w:rsidRPr="00DE064A" w:rsidRDefault="00DE064A" w:rsidP="00DE064A">
      <w:pPr>
        <w:rPr>
          <w:rFonts w:ascii="Arial" w:eastAsia="Arial" w:hAnsi="Arial" w:cs="Arial"/>
          <w:color w:val="000000"/>
          <w:u w:color="000000"/>
          <w:lang w:val="fr-FR" w:eastAsia="fr-FR"/>
        </w:rPr>
      </w:pPr>
    </w:p>
    <w:p w14:paraId="2E3E8DE4"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lastRenderedPageBreak/>
        <w:t>Il surveille les lieux du point de départ plongée et assiste le plongeur en difficulté au lieu de sortie. Donne les premiers secours. Reste auprès de la victime.</w:t>
      </w:r>
    </w:p>
    <w:p w14:paraId="30D63341" w14:textId="77777777" w:rsidR="00DE064A" w:rsidRPr="00DE064A" w:rsidRDefault="00DE064A" w:rsidP="00DE064A">
      <w:pPr>
        <w:rPr>
          <w:rFonts w:ascii="Arial" w:eastAsia="Arial" w:hAnsi="Arial" w:cs="Arial"/>
          <w:color w:val="000000"/>
          <w:u w:color="000000"/>
          <w:lang w:val="fr-FR" w:eastAsia="fr-FR"/>
        </w:rPr>
      </w:pPr>
    </w:p>
    <w:p w14:paraId="24790CC5"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Se fait assister du ou des plongeurs équipiers pour les premiers secours.</w:t>
      </w:r>
    </w:p>
    <w:p w14:paraId="52EBB855" w14:textId="77777777" w:rsidR="00DE064A" w:rsidRPr="00DE064A" w:rsidRDefault="00DE064A" w:rsidP="00DE064A">
      <w:pPr>
        <w:rPr>
          <w:rFonts w:ascii="Arial" w:eastAsia="Arial" w:hAnsi="Arial" w:cs="Arial"/>
          <w:color w:val="000000"/>
          <w:u w:color="000000"/>
          <w:lang w:val="fr-FR" w:eastAsia="fr-FR"/>
        </w:rPr>
      </w:pPr>
    </w:p>
    <w:p w14:paraId="380B7BC2"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Donne l’alerte selon les protocoles prévus en indiquant précisément où se trouve la victime (ponton, infirmerie, autre lieu).</w:t>
      </w:r>
    </w:p>
    <w:p w14:paraId="6EB04C51" w14:textId="77777777" w:rsidR="00DE064A" w:rsidRPr="00DE064A" w:rsidRDefault="00DE064A" w:rsidP="00DE064A">
      <w:pPr>
        <w:rPr>
          <w:rFonts w:ascii="Arial" w:eastAsia="Arial" w:hAnsi="Arial" w:cs="Arial"/>
          <w:color w:val="000000"/>
          <w:u w:color="000000"/>
          <w:lang w:val="fr-FR" w:eastAsia="fr-FR"/>
        </w:rPr>
      </w:pPr>
    </w:p>
    <w:p w14:paraId="7C6CA879" w14:textId="1C26CB2D" w:rsidR="00DE064A" w:rsidRPr="00ED5838" w:rsidRDefault="00DE064A" w:rsidP="00ED5838">
      <w:pPr>
        <w:pStyle w:val="Paragraphedeliste"/>
        <w:numPr>
          <w:ilvl w:val="0"/>
          <w:numId w:val="12"/>
        </w:numPr>
        <w:rPr>
          <w:rFonts w:ascii="Arial" w:eastAsia="Arial" w:hAnsi="Arial" w:cs="Arial"/>
          <w:color w:val="000000"/>
          <w:u w:color="000000"/>
          <w:lang w:val="fr-FR" w:eastAsia="fr-FR"/>
        </w:rPr>
      </w:pPr>
      <w:r w:rsidRPr="00ED5838">
        <w:rPr>
          <w:rFonts w:ascii="Arial" w:hAnsi="Arial" w:cs="Arial Unicode MS"/>
          <w:color w:val="000000"/>
          <w:u w:color="000000"/>
          <w:lang w:val="fr-FR" w:eastAsia="fr-FR"/>
        </w:rPr>
        <w:t>Un plongeur</w:t>
      </w:r>
      <w:r w:rsidR="00ED5838">
        <w:rPr>
          <w:rFonts w:ascii="Arial" w:hAnsi="Arial" w:cs="Arial Unicode MS"/>
          <w:color w:val="000000"/>
          <w:u w:color="000000"/>
          <w:lang w:val="fr-FR" w:eastAsia="fr-FR"/>
        </w:rPr>
        <w:t>/équipier (facultatif</w:t>
      </w:r>
      <w:r w:rsidRPr="00ED5838">
        <w:rPr>
          <w:rFonts w:ascii="Arial" w:hAnsi="Arial" w:cs="Arial Unicode MS"/>
          <w:color w:val="000000"/>
          <w:u w:color="000000"/>
          <w:lang w:val="es-ES_tradnl" w:eastAsia="fr-FR"/>
        </w:rPr>
        <w:t>)</w:t>
      </w:r>
      <w:r w:rsidRPr="00ED5838">
        <w:rPr>
          <w:rFonts w:ascii="Arial" w:hAnsi="Arial" w:cs="Arial Unicode MS"/>
          <w:color w:val="000000"/>
          <w:u w:color="000000"/>
          <w:lang w:val="fr-FR" w:eastAsia="fr-FR"/>
        </w:rPr>
        <w:t xml:space="preserve"> : </w:t>
      </w:r>
    </w:p>
    <w:p w14:paraId="6F881D45" w14:textId="77777777" w:rsidR="00DE064A" w:rsidRPr="00DE064A" w:rsidRDefault="00DE064A" w:rsidP="00DE064A">
      <w:pPr>
        <w:rPr>
          <w:rFonts w:ascii="Arial" w:eastAsia="Arial" w:hAnsi="Arial" w:cs="Arial"/>
          <w:color w:val="000000"/>
          <w:u w:color="000000"/>
          <w:lang w:val="fr-FR" w:eastAsia="fr-FR"/>
        </w:rPr>
      </w:pPr>
    </w:p>
    <w:p w14:paraId="53D7CEE2" w14:textId="4D3AD5CA"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Donne les premiers secours avec le surveillant de surface jusqu’à l’</w:t>
      </w:r>
      <w:r w:rsidRPr="00DE064A">
        <w:rPr>
          <w:rFonts w:ascii="Arial" w:hAnsi="Arial" w:cs="Arial Unicode MS"/>
          <w:color w:val="000000"/>
          <w:u w:color="000000"/>
          <w:lang w:val="it-IT" w:eastAsia="fr-FR"/>
        </w:rPr>
        <w:t>arri</w:t>
      </w:r>
      <w:r w:rsidR="00ED5838">
        <w:rPr>
          <w:rFonts w:ascii="Arial" w:hAnsi="Arial" w:cs="Arial Unicode MS"/>
          <w:color w:val="000000"/>
          <w:u w:color="000000"/>
          <w:lang w:val="it-IT" w:eastAsia="fr-FR"/>
        </w:rPr>
        <w:t xml:space="preserve">vée </w:t>
      </w:r>
      <w:r w:rsidRPr="00DE064A">
        <w:rPr>
          <w:rFonts w:ascii="Arial" w:hAnsi="Arial" w:cs="Arial Unicode MS"/>
          <w:color w:val="000000"/>
          <w:u w:color="000000"/>
          <w:lang w:val="fr-FR" w:eastAsia="fr-FR"/>
        </w:rPr>
        <w:t xml:space="preserve">des </w:t>
      </w:r>
      <w:r w:rsidR="00ED5838">
        <w:rPr>
          <w:rFonts w:ascii="Arial" w:hAnsi="Arial" w:cs="Arial Unicode MS"/>
          <w:color w:val="000000"/>
          <w:u w:color="000000"/>
          <w:lang w:val="fr-FR" w:eastAsia="fr-FR"/>
        </w:rPr>
        <w:t>secours</w:t>
      </w:r>
      <w:r w:rsidRPr="00DE064A">
        <w:rPr>
          <w:rFonts w:ascii="Arial" w:hAnsi="Arial" w:cs="Arial Unicode MS"/>
          <w:color w:val="000000"/>
          <w:u w:color="000000"/>
          <w:lang w:val="fr-FR" w:eastAsia="fr-FR"/>
        </w:rPr>
        <w:t>.</w:t>
      </w:r>
    </w:p>
    <w:p w14:paraId="47947D49" w14:textId="77777777" w:rsidR="00DE064A" w:rsidRPr="00DE064A" w:rsidRDefault="00DE064A" w:rsidP="00DE064A">
      <w:pPr>
        <w:rPr>
          <w:rFonts w:ascii="Arial" w:eastAsia="Arial" w:hAnsi="Arial" w:cs="Arial"/>
          <w:color w:val="000000"/>
          <w:u w:color="000000"/>
          <w:lang w:val="fr-FR" w:eastAsia="fr-FR"/>
        </w:rPr>
      </w:pPr>
    </w:p>
    <w:p w14:paraId="26973FCC"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val="single" w:color="000000"/>
          <w:lang w:val="fr-FR" w:eastAsia="fr-FR"/>
        </w:rPr>
        <w:t>Moyens d’alerte</w:t>
      </w:r>
      <w:r w:rsidRPr="00DE064A">
        <w:rPr>
          <w:rFonts w:ascii="Arial" w:hAnsi="Arial" w:cs="Arial Unicode MS"/>
          <w:color w:val="000000"/>
          <w:u w:color="000000"/>
          <w:lang w:val="fr-FR" w:eastAsia="fr-FR"/>
        </w:rPr>
        <w:t> :</w:t>
      </w:r>
    </w:p>
    <w:p w14:paraId="13774CA1" w14:textId="77777777" w:rsidR="00DE064A" w:rsidRPr="00DE064A" w:rsidRDefault="00DE064A" w:rsidP="00DE064A">
      <w:pPr>
        <w:rPr>
          <w:rFonts w:ascii="Arial" w:eastAsia="Arial" w:hAnsi="Arial" w:cs="Arial"/>
          <w:color w:val="000000"/>
          <w:u w:color="000000"/>
          <w:lang w:val="fr-FR" w:eastAsia="fr-FR"/>
        </w:rPr>
      </w:pPr>
    </w:p>
    <w:p w14:paraId="62C375F5" w14:textId="0EE5499B"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Téléphone du site (</w:t>
      </w:r>
      <w:r w:rsidR="00ED5838">
        <w:rPr>
          <w:rFonts w:ascii="Arial" w:hAnsi="Arial" w:cs="Arial Unicode MS"/>
          <w:color w:val="000000"/>
          <w:u w:color="000000"/>
          <w:lang w:val="fr-FR" w:eastAsia="fr-FR"/>
        </w:rPr>
        <w:t>bâtiment principal</w:t>
      </w:r>
      <w:r w:rsidRPr="00DE064A">
        <w:rPr>
          <w:rFonts w:ascii="Arial" w:hAnsi="Arial" w:cs="Arial Unicode MS"/>
          <w:color w:val="000000"/>
          <w:u w:color="000000"/>
          <w:lang w:val="fr-FR" w:eastAsia="fr-FR"/>
        </w:rPr>
        <w:t>)</w:t>
      </w:r>
    </w:p>
    <w:p w14:paraId="7F911E0D" w14:textId="77777777" w:rsidR="00DE064A" w:rsidRPr="00DE064A" w:rsidRDefault="00DE064A" w:rsidP="00DE064A">
      <w:pPr>
        <w:rPr>
          <w:rFonts w:ascii="Arial" w:eastAsia="Arial" w:hAnsi="Arial" w:cs="Arial"/>
          <w:color w:val="000000"/>
          <w:u w:color="000000"/>
          <w:lang w:val="fr-FR" w:eastAsia="fr-FR"/>
        </w:rPr>
      </w:pPr>
    </w:p>
    <w:p w14:paraId="7D3AE80F" w14:textId="1875435B"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Téléphone portable</w:t>
      </w:r>
      <w:r w:rsidRPr="00DE064A">
        <w:rPr>
          <w:rFonts w:ascii="Arial" w:hAnsi="Arial" w:cs="Arial Unicode MS"/>
          <w:color w:val="000000"/>
          <w:u w:color="000000"/>
          <w:lang w:val="fr-FR" w:eastAsia="fr-FR"/>
        </w:rPr>
        <w:tab/>
      </w:r>
      <w:r w:rsidRPr="00DE064A">
        <w:rPr>
          <w:rFonts w:ascii="Arial" w:hAnsi="Arial" w:cs="Arial Unicode MS"/>
          <w:color w:val="000000"/>
          <w:u w:color="000000"/>
          <w:lang w:val="fr-FR" w:eastAsia="fr-FR"/>
        </w:rPr>
        <w:tab/>
      </w:r>
      <w:r w:rsidR="00261716">
        <w:rPr>
          <w:rFonts w:ascii="Arial" w:hAnsi="Arial" w:cs="Arial Unicode MS"/>
          <w:color w:val="000000"/>
          <w:u w:color="000000"/>
          <w:lang w:val="fr-FR" w:eastAsia="fr-FR"/>
        </w:rPr>
        <w:t xml:space="preserve">15 ou </w:t>
      </w:r>
      <w:r w:rsidR="00ED5838">
        <w:rPr>
          <w:rFonts w:ascii="Arial" w:hAnsi="Arial" w:cs="Arial Unicode MS"/>
          <w:color w:val="000000"/>
          <w:u w:color="000000"/>
          <w:lang w:val="fr-FR" w:eastAsia="fr-FR"/>
        </w:rPr>
        <w:t xml:space="preserve">18 ou </w:t>
      </w:r>
      <w:r w:rsidRPr="00DE064A">
        <w:rPr>
          <w:rFonts w:ascii="Arial" w:hAnsi="Arial" w:cs="Arial Unicode MS"/>
          <w:color w:val="000000"/>
          <w:u w:color="000000"/>
          <w:lang w:val="fr-FR" w:eastAsia="fr-FR"/>
        </w:rPr>
        <w:t>112</w:t>
      </w:r>
    </w:p>
    <w:p w14:paraId="57E573B8" w14:textId="77777777" w:rsidR="00DE064A" w:rsidRPr="00DE064A" w:rsidRDefault="00DE064A" w:rsidP="00DE064A">
      <w:pPr>
        <w:rPr>
          <w:rFonts w:ascii="Arial" w:eastAsia="Arial" w:hAnsi="Arial" w:cs="Arial"/>
          <w:color w:val="000000"/>
          <w:u w:color="000000"/>
          <w:lang w:val="fr-FR" w:eastAsia="fr-FR"/>
        </w:rPr>
      </w:pPr>
    </w:p>
    <w:p w14:paraId="189545D1" w14:textId="77777777" w:rsidR="00DE064A" w:rsidRPr="00DE064A" w:rsidRDefault="00DE064A" w:rsidP="00DE064A">
      <w:pPr>
        <w:rPr>
          <w:rFonts w:ascii="Arial" w:eastAsia="Arial" w:hAnsi="Arial" w:cs="Arial"/>
          <w:color w:val="000000"/>
          <w:u w:color="000000"/>
          <w:lang w:val="fr-FR" w:eastAsia="fr-FR"/>
        </w:rPr>
      </w:pPr>
    </w:p>
    <w:p w14:paraId="31A432F3" w14:textId="77777777" w:rsidR="00DE064A" w:rsidRPr="00DE064A" w:rsidRDefault="00DE064A" w:rsidP="00DE064A">
      <w:pPr>
        <w:rPr>
          <w:rFonts w:ascii="Arial" w:eastAsia="Arial" w:hAnsi="Arial" w:cs="Arial"/>
          <w:color w:val="000000"/>
          <w:u w:color="000000"/>
          <w:lang w:val="fr-FR" w:eastAsia="fr-FR"/>
        </w:rPr>
      </w:pPr>
    </w:p>
    <w:p w14:paraId="03436DD2" w14:textId="77777777" w:rsidR="00DE064A" w:rsidRPr="00DE064A" w:rsidRDefault="00DE064A" w:rsidP="00DE064A">
      <w:pPr>
        <w:rPr>
          <w:rFonts w:ascii="Arial" w:eastAsia="Arial" w:hAnsi="Arial" w:cs="Arial"/>
          <w:color w:val="000000"/>
          <w:u w:color="000000"/>
          <w:lang w:val="fr-FR" w:eastAsia="fr-FR"/>
        </w:rPr>
      </w:pPr>
    </w:p>
    <w:p w14:paraId="4CD8C716" w14:textId="77777777" w:rsidR="00DE064A" w:rsidRPr="00DE064A" w:rsidRDefault="00DE064A" w:rsidP="00DE064A">
      <w:pPr>
        <w:rPr>
          <w:rFonts w:ascii="Arial" w:eastAsia="Arial" w:hAnsi="Arial" w:cs="Arial"/>
          <w:color w:val="000000"/>
          <w:u w:color="000000"/>
          <w:lang w:val="fr-FR" w:eastAsia="fr-FR"/>
        </w:rPr>
      </w:pPr>
    </w:p>
    <w:p w14:paraId="335A80DF" w14:textId="77777777" w:rsidR="00DE064A" w:rsidRPr="00DE064A" w:rsidRDefault="00DE064A" w:rsidP="00DE064A">
      <w:pPr>
        <w:rPr>
          <w:rFonts w:ascii="Arial" w:eastAsia="Arial" w:hAnsi="Arial" w:cs="Arial"/>
          <w:color w:val="000000"/>
          <w:u w:color="000000"/>
          <w:lang w:val="fr-FR" w:eastAsia="fr-FR"/>
        </w:rPr>
      </w:pPr>
    </w:p>
    <w:p w14:paraId="320EA861" w14:textId="77777777" w:rsidR="00DE064A" w:rsidRPr="00DE064A" w:rsidRDefault="00DE064A" w:rsidP="00DE064A">
      <w:pPr>
        <w:rPr>
          <w:rFonts w:ascii="Arial" w:eastAsia="Arial" w:hAnsi="Arial" w:cs="Arial"/>
          <w:color w:val="000000"/>
          <w:u w:color="000000"/>
          <w:lang w:val="fr-FR" w:eastAsia="fr-FR"/>
        </w:rPr>
      </w:pPr>
    </w:p>
    <w:p w14:paraId="775E6202" w14:textId="77777777" w:rsidR="00DE064A" w:rsidRPr="00DE064A" w:rsidRDefault="00DE064A" w:rsidP="00DE064A">
      <w:pPr>
        <w:rPr>
          <w:rFonts w:ascii="Arial" w:eastAsia="Arial" w:hAnsi="Arial" w:cs="Arial"/>
          <w:color w:val="000000"/>
          <w:u w:color="000000"/>
          <w:lang w:val="fr-FR" w:eastAsia="fr-FR"/>
        </w:rPr>
      </w:pPr>
    </w:p>
    <w:p w14:paraId="7AE2DF95" w14:textId="77777777" w:rsidR="00DE064A" w:rsidRPr="00DE064A" w:rsidRDefault="00DE064A" w:rsidP="00DE064A">
      <w:pPr>
        <w:rPr>
          <w:rFonts w:ascii="Arial" w:eastAsia="Arial" w:hAnsi="Arial" w:cs="Arial"/>
          <w:color w:val="000000"/>
          <w:u w:color="000000"/>
          <w:lang w:val="fr-FR" w:eastAsia="fr-FR"/>
        </w:rPr>
      </w:pPr>
    </w:p>
    <w:p w14:paraId="6CA856E1" w14:textId="77777777" w:rsidR="00DE064A" w:rsidRPr="00DE064A" w:rsidRDefault="00DE064A" w:rsidP="00DE064A">
      <w:pPr>
        <w:rPr>
          <w:rFonts w:ascii="Arial" w:eastAsia="Arial" w:hAnsi="Arial" w:cs="Arial"/>
          <w:color w:val="000000"/>
          <w:u w:color="000000"/>
          <w:lang w:val="fr-FR" w:eastAsia="fr-FR"/>
        </w:rPr>
      </w:pPr>
    </w:p>
    <w:p w14:paraId="1119EA68" w14:textId="77777777" w:rsidR="00DE064A" w:rsidRPr="00DE064A" w:rsidRDefault="00DE064A" w:rsidP="00DE064A">
      <w:pPr>
        <w:rPr>
          <w:rFonts w:ascii="Arial" w:eastAsia="Arial" w:hAnsi="Arial" w:cs="Arial"/>
          <w:color w:val="000000"/>
          <w:u w:color="000000"/>
          <w:lang w:val="fr-FR" w:eastAsia="fr-FR"/>
        </w:rPr>
      </w:pPr>
    </w:p>
    <w:p w14:paraId="2A424437" w14:textId="77777777" w:rsidR="00DE064A" w:rsidRPr="00DE064A" w:rsidRDefault="00DE064A" w:rsidP="00DE064A">
      <w:pPr>
        <w:rPr>
          <w:rFonts w:ascii="Arial" w:eastAsia="Arial" w:hAnsi="Arial" w:cs="Arial"/>
          <w:color w:val="000000"/>
          <w:u w:color="000000"/>
          <w:lang w:val="fr-FR" w:eastAsia="fr-FR"/>
        </w:rPr>
      </w:pPr>
    </w:p>
    <w:p w14:paraId="4B3FC0CE" w14:textId="77777777" w:rsidR="00DE064A" w:rsidRPr="00DE064A" w:rsidRDefault="00DE064A" w:rsidP="00DE064A">
      <w:pPr>
        <w:rPr>
          <w:rFonts w:ascii="Arial" w:eastAsia="Arial" w:hAnsi="Arial" w:cs="Arial"/>
          <w:color w:val="000000"/>
          <w:u w:color="000000"/>
          <w:lang w:val="fr-FR" w:eastAsia="fr-FR"/>
        </w:rPr>
      </w:pPr>
    </w:p>
    <w:p w14:paraId="67D47BF8" w14:textId="77777777" w:rsidR="00DE064A" w:rsidRPr="00DE064A" w:rsidRDefault="00DE064A" w:rsidP="00DE064A">
      <w:pPr>
        <w:rPr>
          <w:rFonts w:ascii="Arial" w:eastAsia="Arial" w:hAnsi="Arial" w:cs="Arial"/>
          <w:color w:val="000000"/>
          <w:u w:color="000000"/>
          <w:lang w:val="fr-FR" w:eastAsia="fr-FR"/>
        </w:rPr>
      </w:pPr>
    </w:p>
    <w:p w14:paraId="5DA4D0D4" w14:textId="77777777" w:rsidR="00DE064A" w:rsidRPr="00DE064A" w:rsidRDefault="00DE064A" w:rsidP="00DE064A">
      <w:pPr>
        <w:rPr>
          <w:rFonts w:ascii="Arial" w:eastAsia="Arial" w:hAnsi="Arial" w:cs="Arial"/>
          <w:color w:val="000000"/>
          <w:u w:color="000000"/>
          <w:lang w:val="fr-FR" w:eastAsia="fr-FR"/>
        </w:rPr>
      </w:pPr>
    </w:p>
    <w:p w14:paraId="16EC38E6" w14:textId="77777777" w:rsidR="00DE064A" w:rsidRPr="00DE064A" w:rsidRDefault="00DE064A" w:rsidP="00DE064A">
      <w:pPr>
        <w:rPr>
          <w:rFonts w:ascii="Arial" w:eastAsia="Arial" w:hAnsi="Arial" w:cs="Arial"/>
          <w:color w:val="000000"/>
          <w:u w:color="000000"/>
          <w:lang w:val="fr-FR" w:eastAsia="fr-FR"/>
        </w:rPr>
      </w:pPr>
    </w:p>
    <w:p w14:paraId="7F4F87E6" w14:textId="77777777" w:rsidR="00DE064A" w:rsidRPr="00DE064A" w:rsidRDefault="00DE064A" w:rsidP="00DE064A">
      <w:pPr>
        <w:rPr>
          <w:rFonts w:ascii="Arial" w:eastAsia="Arial" w:hAnsi="Arial" w:cs="Arial"/>
          <w:color w:val="000000"/>
          <w:u w:color="000000"/>
          <w:lang w:val="fr-FR" w:eastAsia="fr-FR"/>
        </w:rPr>
      </w:pPr>
    </w:p>
    <w:p w14:paraId="291D732C" w14:textId="77777777" w:rsidR="00DE064A" w:rsidRPr="00DE064A" w:rsidRDefault="00DE064A" w:rsidP="00DE064A">
      <w:pPr>
        <w:rPr>
          <w:rFonts w:ascii="Arial" w:eastAsia="Arial" w:hAnsi="Arial" w:cs="Arial"/>
          <w:color w:val="000000"/>
          <w:u w:color="000000"/>
          <w:lang w:val="fr-FR" w:eastAsia="fr-FR"/>
        </w:rPr>
      </w:pPr>
    </w:p>
    <w:p w14:paraId="69D8391F" w14:textId="77777777" w:rsidR="00DE064A" w:rsidRPr="00DE064A" w:rsidRDefault="00DE064A" w:rsidP="00DE064A">
      <w:pPr>
        <w:rPr>
          <w:rFonts w:ascii="Arial" w:eastAsia="Arial" w:hAnsi="Arial" w:cs="Arial"/>
          <w:color w:val="000000"/>
          <w:u w:color="000000"/>
          <w:lang w:val="fr-FR" w:eastAsia="fr-FR"/>
        </w:rPr>
      </w:pPr>
    </w:p>
    <w:p w14:paraId="271447CF" w14:textId="77777777" w:rsidR="00DE064A" w:rsidRPr="00DE064A" w:rsidRDefault="00DE064A" w:rsidP="00DE064A">
      <w:pPr>
        <w:rPr>
          <w:rFonts w:ascii="Arial" w:eastAsia="Arial" w:hAnsi="Arial" w:cs="Arial"/>
          <w:color w:val="000000"/>
          <w:u w:color="000000"/>
          <w:lang w:val="fr-FR" w:eastAsia="fr-FR"/>
        </w:rPr>
      </w:pPr>
    </w:p>
    <w:p w14:paraId="5013991B" w14:textId="77777777" w:rsidR="00DE064A" w:rsidRPr="00DE064A" w:rsidRDefault="00DE064A" w:rsidP="00DE064A">
      <w:pPr>
        <w:rPr>
          <w:rFonts w:ascii="Arial" w:eastAsia="Arial" w:hAnsi="Arial" w:cs="Arial"/>
          <w:color w:val="000000"/>
          <w:u w:color="000000"/>
          <w:lang w:val="fr-FR" w:eastAsia="fr-FR"/>
        </w:rPr>
      </w:pPr>
    </w:p>
    <w:p w14:paraId="1AE57089" w14:textId="77777777" w:rsidR="00DE064A" w:rsidRPr="00DE064A" w:rsidRDefault="00DE064A" w:rsidP="00DE064A">
      <w:pPr>
        <w:rPr>
          <w:rFonts w:ascii="Arial" w:eastAsia="Arial" w:hAnsi="Arial" w:cs="Arial"/>
          <w:color w:val="000000"/>
          <w:u w:color="000000"/>
          <w:lang w:val="fr-FR" w:eastAsia="fr-FR"/>
        </w:rPr>
      </w:pPr>
    </w:p>
    <w:p w14:paraId="6F1AF56F" w14:textId="77777777" w:rsidR="00DE064A" w:rsidRPr="00DE064A" w:rsidRDefault="00DE064A" w:rsidP="00DE064A">
      <w:pPr>
        <w:rPr>
          <w:rFonts w:ascii="Arial" w:eastAsia="Arial" w:hAnsi="Arial" w:cs="Arial"/>
          <w:color w:val="000000"/>
          <w:u w:color="000000"/>
          <w:lang w:val="fr-FR" w:eastAsia="fr-FR"/>
        </w:rPr>
      </w:pPr>
    </w:p>
    <w:p w14:paraId="460E059E" w14:textId="77777777" w:rsidR="00DE064A" w:rsidRDefault="00DE064A" w:rsidP="00DE064A">
      <w:pPr>
        <w:rPr>
          <w:rFonts w:ascii="Arial" w:eastAsia="Arial" w:hAnsi="Arial" w:cs="Arial"/>
          <w:color w:val="000000"/>
          <w:u w:color="000000"/>
          <w:lang w:val="fr-FR" w:eastAsia="fr-FR"/>
        </w:rPr>
      </w:pPr>
    </w:p>
    <w:p w14:paraId="1846091F" w14:textId="77777777" w:rsidR="001622F3" w:rsidRDefault="001622F3" w:rsidP="00DE064A">
      <w:pPr>
        <w:rPr>
          <w:rFonts w:ascii="Arial" w:eastAsia="Arial" w:hAnsi="Arial" w:cs="Arial"/>
          <w:color w:val="000000"/>
          <w:u w:color="000000"/>
          <w:lang w:val="fr-FR" w:eastAsia="fr-FR"/>
        </w:rPr>
      </w:pPr>
    </w:p>
    <w:p w14:paraId="7D5376E6" w14:textId="77777777" w:rsidR="001622F3" w:rsidRDefault="001622F3" w:rsidP="00DE064A">
      <w:pPr>
        <w:rPr>
          <w:rFonts w:ascii="Arial" w:eastAsia="Arial" w:hAnsi="Arial" w:cs="Arial"/>
          <w:color w:val="000000"/>
          <w:u w:color="000000"/>
          <w:lang w:val="fr-FR" w:eastAsia="fr-FR"/>
        </w:rPr>
      </w:pPr>
    </w:p>
    <w:p w14:paraId="155BC95D" w14:textId="77777777" w:rsidR="001622F3" w:rsidRDefault="001622F3" w:rsidP="00DE064A">
      <w:pPr>
        <w:rPr>
          <w:rFonts w:ascii="Arial" w:eastAsia="Arial" w:hAnsi="Arial" w:cs="Arial"/>
          <w:color w:val="000000"/>
          <w:u w:color="000000"/>
          <w:lang w:val="fr-FR" w:eastAsia="fr-FR"/>
        </w:rPr>
      </w:pPr>
    </w:p>
    <w:p w14:paraId="6AE9DBCA" w14:textId="77777777" w:rsidR="001622F3" w:rsidRDefault="001622F3" w:rsidP="00DE064A">
      <w:pPr>
        <w:rPr>
          <w:rFonts w:ascii="Arial" w:eastAsia="Arial" w:hAnsi="Arial" w:cs="Arial"/>
          <w:color w:val="000000"/>
          <w:u w:color="000000"/>
          <w:lang w:val="fr-FR" w:eastAsia="fr-FR"/>
        </w:rPr>
      </w:pPr>
    </w:p>
    <w:p w14:paraId="60FE2BEA" w14:textId="77777777" w:rsidR="001622F3" w:rsidRDefault="001622F3" w:rsidP="00DE064A">
      <w:pPr>
        <w:rPr>
          <w:rFonts w:ascii="Arial" w:eastAsia="Arial" w:hAnsi="Arial" w:cs="Arial"/>
          <w:color w:val="000000"/>
          <w:u w:color="000000"/>
          <w:lang w:val="fr-FR" w:eastAsia="fr-FR"/>
        </w:rPr>
      </w:pPr>
    </w:p>
    <w:p w14:paraId="22FA673A" w14:textId="77777777" w:rsidR="00DE064A" w:rsidRPr="00DE064A" w:rsidRDefault="00DE064A" w:rsidP="00DE064A">
      <w:pPr>
        <w:rPr>
          <w:rFonts w:ascii="Arial" w:eastAsia="Arial" w:hAnsi="Arial" w:cs="Arial"/>
          <w:color w:val="000000"/>
          <w:u w:color="000000"/>
          <w:lang w:val="fr-FR" w:eastAsia="fr-FR"/>
        </w:rPr>
      </w:pPr>
    </w:p>
    <w:p w14:paraId="7B56D3F7" w14:textId="77777777" w:rsidR="00DE064A" w:rsidRPr="00DE064A" w:rsidRDefault="00DE064A" w:rsidP="00DE064A">
      <w:pPr>
        <w:rPr>
          <w:rFonts w:ascii="Arial" w:eastAsia="Arial" w:hAnsi="Arial" w:cs="Arial"/>
          <w:color w:val="000000"/>
          <w:u w:color="000000"/>
          <w:lang w:val="fr-FR" w:eastAsia="fr-FR"/>
        </w:rPr>
      </w:pPr>
    </w:p>
    <w:p w14:paraId="4D0E97E7" w14:textId="77777777" w:rsidR="00DE064A" w:rsidRPr="00DE064A" w:rsidRDefault="00DE064A" w:rsidP="00DE064A">
      <w:pPr>
        <w:rPr>
          <w:rFonts w:ascii="Arial" w:eastAsia="Arial" w:hAnsi="Arial" w:cs="Arial"/>
          <w:color w:val="000000"/>
          <w:u w:color="000000"/>
          <w:lang w:val="fr-FR" w:eastAsia="fr-FR"/>
        </w:rPr>
      </w:pPr>
    </w:p>
    <w:p w14:paraId="43E6456B" w14:textId="77777777" w:rsidR="00DE064A" w:rsidRPr="00DE064A" w:rsidRDefault="00DE064A" w:rsidP="00DE064A">
      <w:pPr>
        <w:jc w:val="center"/>
        <w:rPr>
          <w:rFonts w:ascii="Arial" w:eastAsia="Arial" w:hAnsi="Arial" w:cs="Arial"/>
          <w:b/>
          <w:bCs/>
          <w:color w:val="000000"/>
          <w:u w:color="000000"/>
          <w:lang w:val="fr-FR" w:eastAsia="fr-FR"/>
        </w:rPr>
      </w:pPr>
      <w:r w:rsidRPr="00DE064A">
        <w:rPr>
          <w:rFonts w:ascii="Arial" w:hAnsi="Arial" w:cs="Arial Unicode MS"/>
          <w:b/>
          <w:bCs/>
          <w:color w:val="000000"/>
          <w:u w:color="000000"/>
          <w:lang w:val="fr-FR" w:eastAsia="fr-FR"/>
        </w:rPr>
        <w:lastRenderedPageBreak/>
        <w:t>Annexe 1 : plan de secours simplifié</w:t>
      </w:r>
    </w:p>
    <w:p w14:paraId="7402052A" w14:textId="77777777" w:rsidR="00DE064A" w:rsidRPr="00DE064A" w:rsidRDefault="00DE064A" w:rsidP="00DE064A">
      <w:pPr>
        <w:jc w:val="both"/>
        <w:rPr>
          <w:rFonts w:ascii="Arial" w:eastAsia="Arial" w:hAnsi="Arial" w:cs="Arial"/>
          <w:color w:val="000000"/>
          <w:u w:color="000000"/>
          <w:lang w:val="fr-FR" w:eastAsia="fr-FR"/>
        </w:rPr>
      </w:pPr>
    </w:p>
    <w:p w14:paraId="0C8D20A9"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 plan de secours est un document écrit, adapté au lieu et à la plongée pratiquée, régulièrement mis à jour et porté à la connaissance du directeur de plongée, des personnes encadrant les palanquées et des plongeurs autonomes. Il précise notamment les modalités d’alerte en cas d’accident, les coordonnées des services de secours et les procédures d’urgence à appliquer en surface à la victime.</w:t>
      </w:r>
    </w:p>
    <w:p w14:paraId="1D2AA560" w14:textId="77777777" w:rsidR="00DE064A" w:rsidRPr="00DE064A" w:rsidRDefault="00DE064A" w:rsidP="00DE064A">
      <w:pPr>
        <w:jc w:val="both"/>
        <w:rPr>
          <w:rFonts w:ascii="Arial" w:eastAsia="Arial" w:hAnsi="Arial" w:cs="Arial"/>
          <w:color w:val="000000"/>
          <w:u w:color="000000"/>
          <w:lang w:val="fr-FR" w:eastAsia="fr-FR"/>
        </w:rPr>
      </w:pPr>
    </w:p>
    <w:p w14:paraId="08170D46" w14:textId="06F36455" w:rsidR="00DE064A" w:rsidRPr="00DE064A" w:rsidRDefault="00DE064A" w:rsidP="00DE064A">
      <w:pPr>
        <w:jc w:val="both"/>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 xml:space="preserve">Les usagers du site doivent prendre connaissance et appliquer les préconisations évoquées </w:t>
      </w:r>
      <w:r w:rsidR="00ED5838" w:rsidRPr="00DE064A">
        <w:rPr>
          <w:rFonts w:ascii="Arial" w:hAnsi="Arial" w:cs="Arial Unicode MS"/>
          <w:color w:val="000000"/>
          <w:u w:color="000000"/>
          <w:lang w:val="fr-FR" w:eastAsia="fr-FR"/>
        </w:rPr>
        <w:t>ci-après</w:t>
      </w:r>
      <w:r w:rsidRPr="00DE064A">
        <w:rPr>
          <w:rFonts w:ascii="Arial" w:hAnsi="Arial" w:cs="Arial Unicode MS"/>
          <w:color w:val="000000"/>
          <w:u w:color="000000"/>
          <w:lang w:val="pt-PT" w:eastAsia="fr-FR"/>
        </w:rPr>
        <w:t>.</w:t>
      </w:r>
    </w:p>
    <w:p w14:paraId="7764EF26" w14:textId="77777777" w:rsidR="00DE064A" w:rsidRPr="00DE064A" w:rsidRDefault="00DE064A" w:rsidP="00DE064A">
      <w:pPr>
        <w:jc w:val="both"/>
        <w:rPr>
          <w:rFonts w:ascii="Arial" w:eastAsia="Arial" w:hAnsi="Arial" w:cs="Arial"/>
          <w:color w:val="000000"/>
          <w:u w:color="000000"/>
          <w:lang w:val="fr-FR" w:eastAsia="fr-FR"/>
        </w:rPr>
      </w:pPr>
    </w:p>
    <w:p w14:paraId="763771E6"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val="single" w:color="000000"/>
          <w:lang w:val="fr-FR" w:eastAsia="fr-FR"/>
        </w:rPr>
        <w:t>Organisation en cas d’</w:t>
      </w:r>
      <w:r w:rsidRPr="00DE064A">
        <w:rPr>
          <w:rFonts w:ascii="Arial" w:hAnsi="Arial" w:cs="Arial Unicode MS"/>
          <w:color w:val="000000"/>
          <w:u w:val="single" w:color="000000"/>
          <w:lang w:val="it-IT" w:eastAsia="fr-FR"/>
        </w:rPr>
        <w:t>accident</w:t>
      </w:r>
      <w:r w:rsidRPr="00DE064A">
        <w:rPr>
          <w:rFonts w:ascii="Arial" w:hAnsi="Arial" w:cs="Arial Unicode MS"/>
          <w:color w:val="000000"/>
          <w:u w:color="000000"/>
          <w:lang w:val="fr-FR" w:eastAsia="fr-FR"/>
        </w:rPr>
        <w:t> :</w:t>
      </w:r>
    </w:p>
    <w:p w14:paraId="48197060" w14:textId="77777777" w:rsidR="00DE064A" w:rsidRPr="00DE064A" w:rsidRDefault="00DE064A" w:rsidP="00DE064A">
      <w:pPr>
        <w:rPr>
          <w:rFonts w:ascii="Arial" w:eastAsia="Arial" w:hAnsi="Arial" w:cs="Arial"/>
          <w:color w:val="000000"/>
          <w:u w:color="000000"/>
          <w:lang w:val="fr-FR" w:eastAsia="fr-FR"/>
        </w:rPr>
      </w:pPr>
    </w:p>
    <w:p w14:paraId="12F8FB67"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En cas d’accident, les premiers secours sont organisés comme suit :</w:t>
      </w:r>
    </w:p>
    <w:p w14:paraId="74D160CD" w14:textId="77777777" w:rsidR="00DE064A" w:rsidRPr="00DE064A" w:rsidRDefault="00DE064A" w:rsidP="00DE064A">
      <w:pPr>
        <w:rPr>
          <w:rFonts w:ascii="Arial" w:eastAsia="Arial" w:hAnsi="Arial" w:cs="Arial"/>
          <w:color w:val="000000"/>
          <w:u w:color="000000"/>
          <w:lang w:val="fr-FR" w:eastAsia="fr-FR"/>
        </w:rPr>
      </w:pPr>
    </w:p>
    <w:p w14:paraId="1F7B9621"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L’alerte est donnée par les signes conventionnels de plongé</w:t>
      </w:r>
      <w:r w:rsidRPr="00DE064A">
        <w:rPr>
          <w:rFonts w:ascii="Arial" w:hAnsi="Arial" w:cs="Arial Unicode MS"/>
          <w:color w:val="000000"/>
          <w:u w:color="000000"/>
          <w:lang w:val="it-IT" w:eastAsia="fr-FR"/>
        </w:rPr>
        <w:t>e (</w:t>
      </w:r>
      <w:r w:rsidRPr="00DE064A">
        <w:rPr>
          <w:rFonts w:ascii="Arial" w:hAnsi="Arial" w:cs="Arial Unicode MS"/>
          <w:color w:val="000000"/>
          <w:u w:color="000000"/>
          <w:lang w:val="fr-FR" w:eastAsia="fr-FR"/>
        </w:rPr>
        <w:t>détresse surface).</w:t>
      </w:r>
    </w:p>
    <w:p w14:paraId="633B3AFD" w14:textId="77777777" w:rsidR="00DE064A" w:rsidRPr="00DE064A" w:rsidRDefault="00DE064A" w:rsidP="00DE064A">
      <w:pPr>
        <w:rPr>
          <w:rFonts w:ascii="Arial" w:eastAsia="Arial" w:hAnsi="Arial" w:cs="Arial"/>
          <w:color w:val="000000"/>
          <w:u w:color="000000"/>
          <w:lang w:val="fr-FR" w:eastAsia="fr-FR"/>
        </w:rPr>
      </w:pPr>
    </w:p>
    <w:p w14:paraId="7252F54B" w14:textId="77777777" w:rsidR="00DE064A" w:rsidRPr="00ED5838" w:rsidRDefault="00DE064A" w:rsidP="00ED5838">
      <w:pPr>
        <w:pStyle w:val="Paragraphedeliste"/>
        <w:numPr>
          <w:ilvl w:val="0"/>
          <w:numId w:val="12"/>
        </w:numPr>
        <w:rPr>
          <w:rFonts w:ascii="Arial" w:eastAsia="Arial" w:hAnsi="Arial" w:cs="Arial"/>
          <w:color w:val="000000"/>
          <w:u w:color="000000"/>
          <w:lang w:val="fr-FR" w:eastAsia="fr-FR"/>
        </w:rPr>
      </w:pPr>
      <w:r w:rsidRPr="00ED5838">
        <w:rPr>
          <w:rFonts w:ascii="Arial" w:hAnsi="Arial" w:cs="Arial Unicode MS"/>
          <w:color w:val="000000"/>
          <w:u w:color="000000"/>
          <w:lang w:val="fr-FR" w:eastAsia="fr-FR"/>
        </w:rPr>
        <w:t>1 surveillant de surface :</w:t>
      </w:r>
    </w:p>
    <w:p w14:paraId="739921F9" w14:textId="77777777" w:rsidR="00DE064A" w:rsidRPr="00DE064A" w:rsidRDefault="00DE064A" w:rsidP="00DE064A">
      <w:pPr>
        <w:rPr>
          <w:rFonts w:ascii="Arial" w:eastAsia="Arial" w:hAnsi="Arial" w:cs="Arial"/>
          <w:color w:val="000000"/>
          <w:u w:color="000000"/>
          <w:lang w:val="fr-FR" w:eastAsia="fr-FR"/>
        </w:rPr>
      </w:pPr>
    </w:p>
    <w:p w14:paraId="54B944AB"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Il surveille les lieux du point de départ plongée et assiste le plongeur en difficulté au lieu de sortie. Donne les premiers secours. Reste auprès de la victime.</w:t>
      </w:r>
    </w:p>
    <w:p w14:paraId="628C2DA9" w14:textId="77777777" w:rsidR="00DE064A" w:rsidRPr="00DE064A" w:rsidRDefault="00DE064A" w:rsidP="00DE064A">
      <w:pPr>
        <w:rPr>
          <w:rFonts w:ascii="Arial" w:eastAsia="Arial" w:hAnsi="Arial" w:cs="Arial"/>
          <w:color w:val="000000"/>
          <w:u w:color="000000"/>
          <w:lang w:val="fr-FR" w:eastAsia="fr-FR"/>
        </w:rPr>
      </w:pPr>
    </w:p>
    <w:p w14:paraId="36C0888F"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Se fait assister du ou des plongeurs équipiers pour les premiers secours.</w:t>
      </w:r>
    </w:p>
    <w:p w14:paraId="13439976" w14:textId="77777777" w:rsidR="00DE064A" w:rsidRPr="00DE064A" w:rsidRDefault="00DE064A" w:rsidP="00DE064A">
      <w:pPr>
        <w:rPr>
          <w:rFonts w:ascii="Arial" w:eastAsia="Arial" w:hAnsi="Arial" w:cs="Arial"/>
          <w:color w:val="000000"/>
          <w:u w:color="000000"/>
          <w:lang w:val="fr-FR" w:eastAsia="fr-FR"/>
        </w:rPr>
      </w:pPr>
    </w:p>
    <w:p w14:paraId="23631099"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Réalise le bilan et donne l’alerte.</w:t>
      </w:r>
    </w:p>
    <w:p w14:paraId="2A80710F" w14:textId="77777777" w:rsidR="00DE064A" w:rsidRPr="00DE064A" w:rsidRDefault="00DE064A" w:rsidP="00DE064A">
      <w:pPr>
        <w:rPr>
          <w:rFonts w:ascii="Arial" w:eastAsia="Arial" w:hAnsi="Arial" w:cs="Arial"/>
          <w:color w:val="000000"/>
          <w:u w:color="000000"/>
          <w:lang w:val="fr-FR" w:eastAsia="fr-FR"/>
        </w:rPr>
      </w:pPr>
    </w:p>
    <w:p w14:paraId="1C7E1E20" w14:textId="02E3E6A0" w:rsidR="00DE064A" w:rsidRPr="00ED5838" w:rsidRDefault="00DE064A" w:rsidP="00ED5838">
      <w:pPr>
        <w:pStyle w:val="Paragraphedeliste"/>
        <w:numPr>
          <w:ilvl w:val="0"/>
          <w:numId w:val="12"/>
        </w:numPr>
        <w:rPr>
          <w:rFonts w:ascii="Arial" w:eastAsia="Arial" w:hAnsi="Arial" w:cs="Arial"/>
          <w:color w:val="000000"/>
          <w:u w:color="000000"/>
          <w:lang w:val="fr-FR" w:eastAsia="fr-FR"/>
        </w:rPr>
      </w:pPr>
      <w:r w:rsidRPr="00ED5838">
        <w:rPr>
          <w:rFonts w:ascii="Arial" w:hAnsi="Arial" w:cs="Arial Unicode MS"/>
          <w:color w:val="000000"/>
          <w:u w:color="000000"/>
          <w:lang w:val="fr-FR" w:eastAsia="fr-FR"/>
        </w:rPr>
        <w:t>Un secouriste (plongeur</w:t>
      </w:r>
      <w:r w:rsidR="00ED5838">
        <w:rPr>
          <w:rFonts w:ascii="Arial" w:hAnsi="Arial" w:cs="Arial Unicode MS"/>
          <w:color w:val="000000"/>
          <w:u w:color="000000"/>
          <w:lang w:val="fr-FR" w:eastAsia="fr-FR"/>
        </w:rPr>
        <w:t>/</w:t>
      </w:r>
      <w:r w:rsidRPr="00ED5838">
        <w:rPr>
          <w:rFonts w:ascii="Arial" w:hAnsi="Arial" w:cs="Arial Unicode MS"/>
          <w:color w:val="000000"/>
          <w:u w:color="000000"/>
          <w:lang w:val="fr-FR" w:eastAsia="fr-FR"/>
        </w:rPr>
        <w:t xml:space="preserve">équipier, facultatif) : </w:t>
      </w:r>
    </w:p>
    <w:p w14:paraId="2D5664A7" w14:textId="77777777" w:rsidR="00DE064A" w:rsidRPr="00DE064A" w:rsidRDefault="00DE064A" w:rsidP="00DE064A">
      <w:pPr>
        <w:rPr>
          <w:rFonts w:ascii="Arial" w:eastAsia="Arial" w:hAnsi="Arial" w:cs="Arial"/>
          <w:color w:val="000000"/>
          <w:u w:color="000000"/>
          <w:lang w:val="fr-FR" w:eastAsia="fr-FR"/>
        </w:rPr>
      </w:pPr>
    </w:p>
    <w:p w14:paraId="666028E4"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Donne les premiers secours avec le surveillant de surface jusqu’à l’</w:t>
      </w:r>
      <w:r w:rsidRPr="00DE064A">
        <w:rPr>
          <w:rFonts w:ascii="Arial" w:hAnsi="Arial" w:cs="Arial Unicode MS"/>
          <w:color w:val="000000"/>
          <w:u w:color="000000"/>
          <w:lang w:val="it-IT" w:eastAsia="fr-FR"/>
        </w:rPr>
        <w:t>arrivée</w:t>
      </w:r>
      <w:r w:rsidRPr="00DE064A">
        <w:rPr>
          <w:rFonts w:ascii="Arial" w:hAnsi="Arial" w:cs="Arial Unicode MS"/>
          <w:color w:val="000000"/>
          <w:u w:color="000000"/>
          <w:lang w:val="fr-FR" w:eastAsia="fr-FR"/>
        </w:rPr>
        <w:t xml:space="preserve"> des secours.</w:t>
      </w:r>
    </w:p>
    <w:p w14:paraId="120DA4F2" w14:textId="77777777" w:rsidR="00DE064A" w:rsidRPr="00DE064A" w:rsidRDefault="00DE064A" w:rsidP="00DE064A">
      <w:pPr>
        <w:rPr>
          <w:rFonts w:ascii="Arial" w:eastAsia="Arial" w:hAnsi="Arial" w:cs="Arial"/>
          <w:color w:val="000000"/>
          <w:u w:color="000000"/>
          <w:lang w:val="fr-FR" w:eastAsia="fr-FR"/>
        </w:rPr>
      </w:pPr>
    </w:p>
    <w:p w14:paraId="307DA3E5"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Celui-ci peut être un plongeur équipier dès lors qu’</w:t>
      </w:r>
      <w:r w:rsidRPr="00DE064A">
        <w:rPr>
          <w:rFonts w:ascii="Arial" w:hAnsi="Arial" w:cs="Arial Unicode MS"/>
          <w:color w:val="000000"/>
          <w:u w:color="000000"/>
          <w:lang w:val="it-IT" w:eastAsia="fr-FR"/>
        </w:rPr>
        <w:t>il possède</w:t>
      </w:r>
      <w:r w:rsidRPr="00DE064A">
        <w:rPr>
          <w:rFonts w:ascii="Arial" w:hAnsi="Arial" w:cs="Arial Unicode MS"/>
          <w:color w:val="000000"/>
          <w:u w:color="000000"/>
          <w:lang w:val="fr-FR" w:eastAsia="fr-FR"/>
        </w:rPr>
        <w:t xml:space="preserve"> une qualification en secourisme.</w:t>
      </w:r>
    </w:p>
    <w:p w14:paraId="5F0542B5" w14:textId="77777777" w:rsidR="00DE064A" w:rsidRPr="00DE064A" w:rsidRDefault="00DE064A" w:rsidP="00DE064A">
      <w:pPr>
        <w:rPr>
          <w:rFonts w:ascii="Arial" w:eastAsia="Arial" w:hAnsi="Arial" w:cs="Arial"/>
          <w:color w:val="000000"/>
          <w:u w:color="000000"/>
          <w:lang w:val="fr-FR" w:eastAsia="fr-FR"/>
        </w:rPr>
      </w:pPr>
    </w:p>
    <w:p w14:paraId="67DD14A2"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val="single" w:color="000000"/>
          <w:lang w:val="fr-FR" w:eastAsia="fr-FR"/>
        </w:rPr>
        <w:t>Moyens d’alerte</w:t>
      </w:r>
      <w:r w:rsidRPr="00DE064A">
        <w:rPr>
          <w:rFonts w:ascii="Arial" w:hAnsi="Arial" w:cs="Arial Unicode MS"/>
          <w:color w:val="000000"/>
          <w:u w:color="000000"/>
          <w:lang w:val="fr-FR" w:eastAsia="fr-FR"/>
        </w:rPr>
        <w:t> :</w:t>
      </w:r>
    </w:p>
    <w:p w14:paraId="276D86DC" w14:textId="77777777" w:rsidR="00DE064A" w:rsidRPr="00DE064A" w:rsidRDefault="00DE064A" w:rsidP="00DE064A">
      <w:pPr>
        <w:rPr>
          <w:rFonts w:ascii="Arial" w:eastAsia="Arial" w:hAnsi="Arial" w:cs="Arial"/>
          <w:color w:val="000000"/>
          <w:u w:color="000000"/>
          <w:lang w:val="fr-FR" w:eastAsia="fr-FR"/>
        </w:rPr>
      </w:pPr>
    </w:p>
    <w:p w14:paraId="2FDB7100" w14:textId="5E0E4BAC"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Téléphone du site (</w:t>
      </w:r>
      <w:r w:rsidR="00ED5838">
        <w:rPr>
          <w:rFonts w:ascii="Arial" w:hAnsi="Arial" w:cs="Arial Unicode MS"/>
          <w:color w:val="000000"/>
          <w:u w:color="000000"/>
          <w:lang w:val="fr-FR" w:eastAsia="fr-FR"/>
        </w:rPr>
        <w:t>bâtiment principal</w:t>
      </w:r>
      <w:r w:rsidRPr="00DE064A">
        <w:rPr>
          <w:rFonts w:ascii="Arial" w:hAnsi="Arial" w:cs="Arial Unicode MS"/>
          <w:color w:val="000000"/>
          <w:u w:color="000000"/>
          <w:lang w:val="fr-FR" w:eastAsia="fr-FR"/>
        </w:rPr>
        <w:t>)</w:t>
      </w:r>
    </w:p>
    <w:p w14:paraId="108AE6FE" w14:textId="77777777" w:rsidR="00DE064A" w:rsidRPr="00DE064A" w:rsidRDefault="00DE064A" w:rsidP="00DE064A">
      <w:pPr>
        <w:rPr>
          <w:rFonts w:ascii="Arial" w:eastAsia="Arial" w:hAnsi="Arial" w:cs="Arial"/>
          <w:color w:val="000000"/>
          <w:u w:color="000000"/>
          <w:lang w:val="fr-FR" w:eastAsia="fr-FR"/>
        </w:rPr>
      </w:pPr>
    </w:p>
    <w:p w14:paraId="3BCC5785" w14:textId="0DD3F9D2"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Téléphone portable</w:t>
      </w:r>
      <w:r w:rsidRPr="00DE064A">
        <w:rPr>
          <w:rFonts w:ascii="Arial" w:hAnsi="Arial" w:cs="Arial Unicode MS"/>
          <w:color w:val="000000"/>
          <w:u w:color="000000"/>
          <w:lang w:val="fr-FR" w:eastAsia="fr-FR"/>
        </w:rPr>
        <w:tab/>
      </w:r>
      <w:r w:rsidRPr="00DE064A">
        <w:rPr>
          <w:rFonts w:ascii="Arial" w:hAnsi="Arial" w:cs="Arial Unicode MS"/>
          <w:color w:val="000000"/>
          <w:u w:color="000000"/>
          <w:lang w:val="fr-FR" w:eastAsia="fr-FR"/>
        </w:rPr>
        <w:tab/>
      </w:r>
      <w:r w:rsidR="00261716">
        <w:rPr>
          <w:rFonts w:ascii="Arial" w:hAnsi="Arial" w:cs="Arial Unicode MS"/>
          <w:color w:val="000000"/>
          <w:u w:color="000000"/>
          <w:lang w:val="fr-FR" w:eastAsia="fr-FR"/>
        </w:rPr>
        <w:t xml:space="preserve">15 ou </w:t>
      </w:r>
      <w:r w:rsidR="00ED5838">
        <w:rPr>
          <w:rFonts w:ascii="Arial" w:hAnsi="Arial" w:cs="Arial Unicode MS"/>
          <w:color w:val="000000"/>
          <w:u w:color="000000"/>
          <w:lang w:val="fr-FR" w:eastAsia="fr-FR"/>
        </w:rPr>
        <w:t xml:space="preserve">18 ou </w:t>
      </w:r>
      <w:r w:rsidRPr="00DE064A">
        <w:rPr>
          <w:rFonts w:ascii="Arial" w:hAnsi="Arial" w:cs="Arial Unicode MS"/>
          <w:color w:val="000000"/>
          <w:u w:color="000000"/>
          <w:lang w:val="fr-FR" w:eastAsia="fr-FR"/>
        </w:rPr>
        <w:t>112</w:t>
      </w:r>
    </w:p>
    <w:p w14:paraId="29465A77" w14:textId="77777777" w:rsidR="00DE064A" w:rsidRPr="00DE064A" w:rsidRDefault="00DE064A" w:rsidP="00DE064A">
      <w:pPr>
        <w:rPr>
          <w:rFonts w:ascii="Arial" w:eastAsia="Arial" w:hAnsi="Arial" w:cs="Arial"/>
          <w:color w:val="000000"/>
          <w:u w:color="000000"/>
          <w:lang w:val="fr-FR" w:eastAsia="fr-FR"/>
        </w:rPr>
      </w:pPr>
    </w:p>
    <w:p w14:paraId="0B095635" w14:textId="77777777" w:rsidR="00DE064A" w:rsidRPr="00DE064A" w:rsidRDefault="00DE064A" w:rsidP="00DE064A">
      <w:pPr>
        <w:rPr>
          <w:rFonts w:ascii="Arial" w:eastAsia="Arial" w:hAnsi="Arial" w:cs="Arial"/>
          <w:color w:val="000000"/>
          <w:u w:color="000000"/>
          <w:lang w:val="fr-FR" w:eastAsia="fr-FR"/>
        </w:rPr>
      </w:pPr>
    </w:p>
    <w:p w14:paraId="003CF3F8"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val="single" w:color="000000"/>
          <w:lang w:val="fr-FR" w:eastAsia="fr-FR"/>
        </w:rPr>
        <w:t>Matériel</w:t>
      </w:r>
      <w:r w:rsidRPr="00DE064A">
        <w:rPr>
          <w:rFonts w:ascii="Arial" w:hAnsi="Arial" w:cs="Arial Unicode MS"/>
          <w:color w:val="000000"/>
          <w:u w:color="000000"/>
          <w:lang w:val="fr-FR" w:eastAsia="fr-FR"/>
        </w:rPr>
        <w:t> :</w:t>
      </w:r>
    </w:p>
    <w:p w14:paraId="3D6813DC" w14:textId="77777777" w:rsidR="00DE064A" w:rsidRPr="00DE064A" w:rsidRDefault="00DE064A" w:rsidP="00DE064A">
      <w:pPr>
        <w:rPr>
          <w:rFonts w:ascii="Arial" w:eastAsia="Arial" w:hAnsi="Arial" w:cs="Arial"/>
          <w:color w:val="000000"/>
          <w:u w:color="000000"/>
          <w:lang w:val="fr-FR" w:eastAsia="fr-FR"/>
        </w:rPr>
      </w:pPr>
    </w:p>
    <w:p w14:paraId="5CCEC38D" w14:textId="139EF63C" w:rsidR="00DE064A" w:rsidRPr="00DE064A" w:rsidRDefault="00DE064A" w:rsidP="00DE064A">
      <w:pPr>
        <w:rPr>
          <w:rFonts w:ascii="Arial" w:eastAsia="Arial" w:hAnsi="Arial" w:cs="Arial"/>
          <w:b/>
          <w:bCs/>
          <w:color w:val="000000"/>
          <w:u w:color="000000"/>
          <w:lang w:val="fr-FR" w:eastAsia="fr-FR"/>
        </w:rPr>
      </w:pPr>
      <w:r w:rsidRPr="00DE064A">
        <w:rPr>
          <w:rFonts w:ascii="Arial" w:hAnsi="Arial" w:cs="Arial Unicode MS"/>
          <w:color w:val="000000"/>
          <w:u w:color="000000"/>
          <w:lang w:val="fr-FR" w:eastAsia="fr-FR"/>
        </w:rPr>
        <w:t xml:space="preserve">Sac de premiers secours avec </w:t>
      </w:r>
      <w:r w:rsidR="00002112">
        <w:rPr>
          <w:rFonts w:ascii="Arial" w:hAnsi="Arial" w:cs="Arial Unicode MS"/>
          <w:color w:val="000000"/>
          <w:u w:color="000000"/>
          <w:lang w:val="it-IT" w:eastAsia="fr-FR"/>
        </w:rPr>
        <w:t>oxygénothér</w:t>
      </w:r>
      <w:r w:rsidRPr="00DE064A">
        <w:rPr>
          <w:rFonts w:ascii="Arial" w:hAnsi="Arial" w:cs="Arial Unicode MS"/>
          <w:color w:val="000000"/>
          <w:u w:color="000000"/>
          <w:lang w:val="it-IT" w:eastAsia="fr-FR"/>
        </w:rPr>
        <w:t>apie conform</w:t>
      </w:r>
      <w:r w:rsidR="00002112">
        <w:rPr>
          <w:rFonts w:ascii="Arial" w:hAnsi="Arial" w:cs="Arial Unicode MS"/>
          <w:color w:val="000000"/>
          <w:u w:color="000000"/>
          <w:lang w:val="it-IT" w:eastAsia="fr-FR"/>
        </w:rPr>
        <w:t xml:space="preserve">ément </w:t>
      </w:r>
      <w:r w:rsidRPr="00DE064A">
        <w:rPr>
          <w:rFonts w:ascii="Arial" w:hAnsi="Arial" w:cs="Arial Unicode MS"/>
          <w:color w:val="000000"/>
          <w:u w:color="000000"/>
          <w:lang w:val="fr-FR" w:eastAsia="fr-FR"/>
        </w:rPr>
        <w:t>à l</w:t>
      </w:r>
      <w:r w:rsidRPr="00DE064A">
        <w:rPr>
          <w:rFonts w:ascii="Arial" w:hAnsi="Arial" w:cs="Arial Unicode MS"/>
          <w:color w:val="000000"/>
          <w:u w:color="000000"/>
          <w:lang w:val="it-IT" w:eastAsia="fr-FR"/>
        </w:rPr>
        <w:t>a r</w:t>
      </w:r>
      <w:r w:rsidR="00002112" w:rsidRPr="00DE064A">
        <w:rPr>
          <w:rFonts w:ascii="Arial" w:hAnsi="Arial" w:cs="Arial Unicode MS"/>
          <w:color w:val="000000"/>
          <w:u w:color="000000"/>
          <w:lang w:val="fr-FR" w:eastAsia="fr-FR"/>
        </w:rPr>
        <w:t>règlementation</w:t>
      </w:r>
      <w:r w:rsidRPr="00DE064A">
        <w:rPr>
          <w:rFonts w:ascii="Arial" w:hAnsi="Arial" w:cs="Arial Unicode MS"/>
          <w:color w:val="000000"/>
          <w:u w:color="000000"/>
          <w:lang w:val="fr-FR" w:eastAsia="fr-FR"/>
        </w:rPr>
        <w:t xml:space="preserve"> en vigueur et au POSS du lac </w:t>
      </w:r>
      <w:r w:rsidR="00002112">
        <w:rPr>
          <w:rFonts w:ascii="Arial" w:hAnsi="Arial" w:cs="Arial Unicode MS"/>
          <w:color w:val="000000"/>
          <w:u w:color="000000"/>
          <w:lang w:val="fr-FR" w:eastAsia="fr-FR"/>
        </w:rPr>
        <w:t>de Beaumont</w:t>
      </w:r>
      <w:r w:rsidRPr="00DE064A">
        <w:rPr>
          <w:rFonts w:ascii="Arial" w:hAnsi="Arial" w:cs="Arial Unicode MS"/>
          <w:b/>
          <w:bCs/>
          <w:color w:val="000000"/>
          <w:u w:color="000000"/>
          <w:lang w:val="fr-FR" w:eastAsia="fr-FR"/>
        </w:rPr>
        <w:t>. Matériel appartenant au club.</w:t>
      </w:r>
    </w:p>
    <w:p w14:paraId="0330DE47" w14:textId="77777777" w:rsidR="00DE064A" w:rsidRDefault="00DE064A" w:rsidP="00DE064A">
      <w:pPr>
        <w:jc w:val="both"/>
        <w:rPr>
          <w:rFonts w:ascii="Arial" w:eastAsia="Arial" w:hAnsi="Arial" w:cs="Arial"/>
          <w:color w:val="000000"/>
          <w:u w:color="000000"/>
          <w:lang w:val="fr-FR" w:eastAsia="fr-FR"/>
        </w:rPr>
      </w:pPr>
    </w:p>
    <w:p w14:paraId="0957EE1B" w14:textId="77777777" w:rsidR="001622F3" w:rsidRDefault="001622F3" w:rsidP="00DE064A">
      <w:pPr>
        <w:jc w:val="both"/>
        <w:rPr>
          <w:rFonts w:ascii="Arial" w:eastAsia="Arial" w:hAnsi="Arial" w:cs="Arial"/>
          <w:color w:val="000000"/>
          <w:u w:color="000000"/>
          <w:lang w:val="fr-FR" w:eastAsia="fr-FR"/>
        </w:rPr>
      </w:pPr>
    </w:p>
    <w:p w14:paraId="4032B896" w14:textId="77777777" w:rsidR="001622F3" w:rsidRDefault="001622F3" w:rsidP="00DE064A">
      <w:pPr>
        <w:jc w:val="both"/>
        <w:rPr>
          <w:rFonts w:ascii="Arial" w:eastAsia="Arial" w:hAnsi="Arial" w:cs="Arial"/>
          <w:color w:val="000000"/>
          <w:u w:color="000000"/>
          <w:lang w:val="fr-FR" w:eastAsia="fr-FR"/>
        </w:rPr>
      </w:pPr>
    </w:p>
    <w:p w14:paraId="5819FEA7" w14:textId="77777777" w:rsidR="001622F3" w:rsidRDefault="001622F3" w:rsidP="00DE064A">
      <w:pPr>
        <w:jc w:val="both"/>
        <w:rPr>
          <w:rFonts w:ascii="Arial" w:eastAsia="Arial" w:hAnsi="Arial" w:cs="Arial"/>
          <w:color w:val="000000"/>
          <w:u w:color="000000"/>
          <w:lang w:val="fr-FR" w:eastAsia="fr-FR"/>
        </w:rPr>
      </w:pPr>
    </w:p>
    <w:p w14:paraId="76B213A7" w14:textId="77777777" w:rsidR="001622F3" w:rsidRPr="00DE064A" w:rsidRDefault="001622F3" w:rsidP="00DE064A">
      <w:pPr>
        <w:jc w:val="both"/>
        <w:rPr>
          <w:rFonts w:ascii="Arial" w:eastAsia="Arial" w:hAnsi="Arial" w:cs="Arial"/>
          <w:color w:val="000000"/>
          <w:u w:color="000000"/>
          <w:lang w:val="fr-FR" w:eastAsia="fr-FR"/>
        </w:rPr>
      </w:pPr>
    </w:p>
    <w:p w14:paraId="04CC0C68" w14:textId="582953E8" w:rsidR="00DE064A" w:rsidRPr="00DE064A" w:rsidRDefault="00DE064A" w:rsidP="00DE064A">
      <w:pPr>
        <w:jc w:val="center"/>
        <w:rPr>
          <w:rFonts w:ascii="Arial" w:eastAsia="Arial" w:hAnsi="Arial" w:cs="Arial"/>
          <w:b/>
          <w:bCs/>
          <w:color w:val="000000"/>
          <w:u w:color="000000"/>
          <w:lang w:val="fr-FR" w:eastAsia="fr-FR"/>
        </w:rPr>
      </w:pPr>
      <w:r w:rsidRPr="00DE064A">
        <w:rPr>
          <w:rFonts w:ascii="Arial" w:hAnsi="Arial" w:cs="Arial Unicode MS"/>
          <w:b/>
          <w:bCs/>
          <w:color w:val="000000"/>
          <w:u w:color="000000"/>
          <w:lang w:val="fr-FR" w:eastAsia="fr-FR"/>
        </w:rPr>
        <w:lastRenderedPageBreak/>
        <w:t>Annexe 2 </w:t>
      </w:r>
      <w:r w:rsidRPr="00DE064A">
        <w:rPr>
          <w:rFonts w:ascii="Arial" w:hAnsi="Arial" w:cs="Arial Unicode MS"/>
          <w:b/>
          <w:bCs/>
          <w:color w:val="000000"/>
          <w:u w:color="000000"/>
          <w:lang w:val="it-IT" w:eastAsia="fr-FR"/>
        </w:rPr>
        <w:t>: fiche d</w:t>
      </w:r>
      <w:r w:rsidR="00002112">
        <w:rPr>
          <w:rFonts w:ascii="Arial" w:hAnsi="Arial" w:cs="Arial Unicode MS"/>
          <w:b/>
          <w:bCs/>
          <w:color w:val="000000"/>
          <w:u w:color="000000"/>
          <w:lang w:val="it-IT" w:eastAsia="fr-FR"/>
        </w:rPr>
        <w:t>’évacuation</w:t>
      </w:r>
    </w:p>
    <w:p w14:paraId="2304B79E" w14:textId="77777777" w:rsidR="00DE064A" w:rsidRDefault="00DE064A" w:rsidP="00DE064A">
      <w:pPr>
        <w:jc w:val="center"/>
        <w:rPr>
          <w:rFonts w:ascii="Arial" w:hAnsi="Arial" w:cs="Arial Unicode MS"/>
          <w:b/>
          <w:bCs/>
          <w:color w:val="000000"/>
          <w:u w:color="000000"/>
          <w:lang w:val="fr-FR" w:eastAsia="fr-FR"/>
        </w:rPr>
      </w:pPr>
      <w:r w:rsidRPr="00DE064A">
        <w:rPr>
          <w:rFonts w:ascii="Arial" w:hAnsi="Arial" w:cs="Arial Unicode MS"/>
          <w:b/>
          <w:bCs/>
          <w:color w:val="000000"/>
          <w:u w:color="000000"/>
          <w:lang w:val="it-IT" w:eastAsia="fr-FR"/>
        </w:rPr>
        <w:t>Fiche d</w:t>
      </w:r>
      <w:r w:rsidRPr="00DE064A">
        <w:rPr>
          <w:rFonts w:ascii="Arial" w:hAnsi="Arial" w:cs="Arial Unicode MS"/>
          <w:b/>
          <w:bCs/>
          <w:color w:val="000000"/>
          <w:u w:color="000000"/>
          <w:lang w:val="fr-FR" w:eastAsia="fr-FR"/>
        </w:rPr>
        <w:t>’évacuation de plongeur (Article A. 322-78 CDS).</w:t>
      </w:r>
    </w:p>
    <w:p w14:paraId="7397D74F" w14:textId="77777777" w:rsidR="001622F3" w:rsidRPr="00DE064A" w:rsidRDefault="001622F3" w:rsidP="00DE064A">
      <w:pPr>
        <w:jc w:val="center"/>
        <w:rPr>
          <w:rFonts w:ascii="Arial" w:eastAsia="Arial" w:hAnsi="Arial" w:cs="Arial"/>
          <w:b/>
          <w:bCs/>
          <w:color w:val="000000"/>
          <w:u w:color="000000"/>
          <w:lang w:val="fr-FR" w:eastAsia="fr-FR"/>
        </w:rPr>
      </w:pPr>
    </w:p>
    <w:p w14:paraId="0704FDF6" w14:textId="77777777" w:rsidR="00DE064A" w:rsidRPr="00DE064A" w:rsidRDefault="00DE064A" w:rsidP="00DE064A">
      <w:pPr>
        <w:jc w:val="both"/>
        <w:rPr>
          <w:rFonts w:ascii="Arial" w:eastAsia="Arial" w:hAnsi="Arial" w:cs="Arial"/>
          <w:color w:val="000000"/>
          <w:u w:color="000000"/>
          <w:lang w:val="fr-FR" w:eastAsia="fr-FR"/>
        </w:rPr>
      </w:pPr>
      <w:r w:rsidRPr="00DE064A">
        <w:rPr>
          <w:rFonts w:ascii="Arial" w:eastAsia="Arial" w:hAnsi="Arial" w:cs="Arial"/>
          <w:noProof/>
          <w:color w:val="000000"/>
          <w:u w:color="000000"/>
          <w:lang w:val="fr-FR" w:eastAsia="fr-FR"/>
        </w:rPr>
        <w:drawing>
          <wp:inline distT="0" distB="0" distL="0" distR="0" wp14:anchorId="7B8957A9" wp14:editId="5EF4D7AB">
            <wp:extent cx="5756911" cy="755650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3.png"/>
                    <pic:cNvPicPr>
                      <a:picLocks noChangeAspect="1"/>
                    </pic:cNvPicPr>
                  </pic:nvPicPr>
                  <pic:blipFill>
                    <a:blip r:embed="rId9"/>
                    <a:stretch>
                      <a:fillRect/>
                    </a:stretch>
                  </pic:blipFill>
                  <pic:spPr>
                    <a:xfrm>
                      <a:off x="0" y="0"/>
                      <a:ext cx="5756911" cy="7556505"/>
                    </a:xfrm>
                    <a:prstGeom prst="rect">
                      <a:avLst/>
                    </a:prstGeom>
                    <a:ln w="12700" cap="flat">
                      <a:noFill/>
                      <a:miter lim="400000"/>
                    </a:ln>
                    <a:effectLst/>
                  </pic:spPr>
                </pic:pic>
              </a:graphicData>
            </a:graphic>
          </wp:inline>
        </w:drawing>
      </w:r>
    </w:p>
    <w:p w14:paraId="658F7B3A" w14:textId="77777777" w:rsidR="00DE064A" w:rsidRPr="00DE064A" w:rsidRDefault="00DE064A" w:rsidP="00DE064A">
      <w:pPr>
        <w:rPr>
          <w:rFonts w:cs="Arial Unicode MS"/>
          <w:color w:val="000000"/>
          <w:u w:color="000000"/>
          <w:lang w:val="fr-FR" w:eastAsia="fr-FR"/>
        </w:rPr>
      </w:pPr>
    </w:p>
    <w:p w14:paraId="4C7752BF" w14:textId="77777777" w:rsidR="00DE064A" w:rsidRPr="00DE064A" w:rsidRDefault="00DE064A" w:rsidP="00DE064A">
      <w:pPr>
        <w:jc w:val="both"/>
        <w:rPr>
          <w:rFonts w:ascii="Arial" w:eastAsia="Arial" w:hAnsi="Arial" w:cs="Arial"/>
          <w:b/>
          <w:bCs/>
          <w:color w:val="000000"/>
          <w:u w:color="000000"/>
          <w:lang w:val="fr-FR" w:eastAsia="fr-FR"/>
        </w:rPr>
      </w:pPr>
    </w:p>
    <w:p w14:paraId="18AE567C" w14:textId="77777777" w:rsidR="00DE064A" w:rsidRPr="00DE064A" w:rsidRDefault="00DE064A" w:rsidP="00DE064A">
      <w:pPr>
        <w:rPr>
          <w:rFonts w:ascii="Arial" w:eastAsia="Arial" w:hAnsi="Arial" w:cs="Arial"/>
          <w:b/>
          <w:bCs/>
          <w:color w:val="FFFFFF"/>
          <w:sz w:val="44"/>
          <w:szCs w:val="44"/>
          <w:u w:color="000000"/>
          <w:lang w:val="fr-FR" w:eastAsia="fr-FR"/>
        </w:rPr>
      </w:pPr>
      <w:r w:rsidRPr="00DE064A">
        <w:rPr>
          <w:rFonts w:ascii="Arial" w:hAnsi="Arial" w:cs="Arial Unicode MS"/>
          <w:b/>
          <w:bCs/>
          <w:color w:val="FFFFFF"/>
          <w:sz w:val="44"/>
          <w:szCs w:val="44"/>
          <w:u w:color="000000"/>
          <w:lang w:val="fr-FR" w:eastAsia="fr-FR"/>
        </w:rPr>
        <w:lastRenderedPageBreak/>
        <w:t>Fiche contacts – Numéros d’urge</w:t>
      </w:r>
    </w:p>
    <w:p w14:paraId="73389881" w14:textId="7CE4B31C" w:rsidR="00DE064A" w:rsidRPr="00DE064A" w:rsidRDefault="00DE064A" w:rsidP="001622F3">
      <w:pPr>
        <w:jc w:val="center"/>
        <w:rPr>
          <w:rFonts w:ascii="Arial" w:eastAsia="Arial" w:hAnsi="Arial" w:cs="Arial"/>
          <w:color w:val="FF0000"/>
          <w:sz w:val="40"/>
          <w:szCs w:val="40"/>
          <w:u w:color="000000"/>
          <w:lang w:val="fr-FR" w:eastAsia="fr-FR"/>
        </w:rPr>
      </w:pPr>
      <w:r w:rsidRPr="00DE064A">
        <w:rPr>
          <w:rFonts w:ascii="Arial" w:hAnsi="Arial" w:cs="Arial Unicode MS"/>
          <w:color w:val="FF0000"/>
          <w:sz w:val="40"/>
          <w:szCs w:val="40"/>
          <w:u w:val="single" w:color="000000"/>
          <w:lang w:val="fr-FR" w:eastAsia="fr-FR"/>
        </w:rPr>
        <w:t>En cas d’accident de personnes</w:t>
      </w:r>
      <w:r w:rsidR="001622F3">
        <w:rPr>
          <w:rFonts w:ascii="Arial" w:hAnsi="Arial" w:cs="Arial Unicode MS"/>
          <w:color w:val="FF0000"/>
          <w:sz w:val="40"/>
          <w:szCs w:val="40"/>
          <w:u w:color="000000"/>
          <w:lang w:val="fr-FR" w:eastAsia="fr-FR"/>
        </w:rPr>
        <w:t> </w:t>
      </w:r>
      <w:r w:rsidRPr="00DE064A">
        <w:rPr>
          <w:rFonts w:ascii="Arial" w:hAnsi="Arial" w:cs="Arial Unicode MS"/>
          <w:color w:val="FF0000"/>
          <w:sz w:val="40"/>
          <w:szCs w:val="40"/>
          <w:u w:color="000000"/>
          <w:lang w:val="fr-FR" w:eastAsia="fr-FR"/>
        </w:rPr>
        <w:t>:</w:t>
      </w:r>
    </w:p>
    <w:p w14:paraId="5D3F7550" w14:textId="77777777" w:rsidR="00DE064A" w:rsidRPr="00DE064A" w:rsidRDefault="00DE064A" w:rsidP="00DE064A">
      <w:pPr>
        <w:rPr>
          <w:rFonts w:ascii="Arial" w:eastAsia="Arial" w:hAnsi="Arial" w:cs="Arial"/>
          <w:color w:val="000000"/>
          <w:u w:color="000000"/>
          <w:lang w:val="fr-FR" w:eastAsia="fr-FR"/>
        </w:rPr>
      </w:pPr>
    </w:p>
    <w:p w14:paraId="66845FFE" w14:textId="77777777"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Les premiers secours sont mis en place par les clubs conformément au règlement intérieur.</w:t>
      </w:r>
    </w:p>
    <w:p w14:paraId="7F637C9E" w14:textId="77777777" w:rsidR="00DE064A" w:rsidRPr="00DE064A" w:rsidRDefault="00DE064A" w:rsidP="00DE064A">
      <w:pPr>
        <w:rPr>
          <w:rFonts w:ascii="Arial" w:eastAsia="Arial" w:hAnsi="Arial" w:cs="Arial"/>
          <w:color w:val="000000"/>
          <w:u w:color="000000"/>
          <w:lang w:val="fr-FR" w:eastAsia="fr-FR"/>
        </w:rPr>
      </w:pPr>
    </w:p>
    <w:p w14:paraId="26B0C870" w14:textId="73D6DA1A" w:rsidR="00DE064A" w:rsidRPr="00DE064A" w:rsidRDefault="00DE064A" w:rsidP="00DE064A">
      <w:pP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L’alerte est donnée par les directeurs de plongée ou leur</w:t>
      </w:r>
      <w:r w:rsidR="00002112">
        <w:rPr>
          <w:rFonts w:ascii="Arial" w:hAnsi="Arial" w:cs="Arial Unicode MS"/>
          <w:color w:val="000000"/>
          <w:u w:color="000000"/>
          <w:lang w:val="fr-FR" w:eastAsia="fr-FR"/>
        </w:rPr>
        <w:t xml:space="preserve"> représentant</w:t>
      </w:r>
      <w:r w:rsidR="001622F3">
        <w:rPr>
          <w:rFonts w:ascii="Arial" w:hAnsi="Arial" w:cs="Arial Unicode MS"/>
          <w:color w:val="000000"/>
          <w:u w:color="000000"/>
          <w:lang w:val="fr-FR" w:eastAsia="fr-FR"/>
        </w:rPr>
        <w:t> </w:t>
      </w:r>
      <w:r w:rsidRPr="00DE064A">
        <w:rPr>
          <w:rFonts w:ascii="Arial" w:hAnsi="Arial" w:cs="Arial Unicode MS"/>
          <w:color w:val="000000"/>
          <w:u w:color="000000"/>
          <w:lang w:val="fr-FR" w:eastAsia="fr-FR"/>
        </w:rPr>
        <w:t>:</w:t>
      </w:r>
    </w:p>
    <w:p w14:paraId="67064115" w14:textId="77777777" w:rsidR="00DE064A" w:rsidRPr="00DE064A" w:rsidRDefault="00DE064A" w:rsidP="00DE064A">
      <w:pPr>
        <w:rPr>
          <w:rFonts w:ascii="Arial" w:eastAsia="Arial" w:hAnsi="Arial" w:cs="Arial"/>
          <w:color w:val="000000"/>
          <w:u w:color="000000"/>
          <w:lang w:val="fr-FR" w:eastAsia="fr-FR"/>
        </w:rPr>
      </w:pPr>
    </w:p>
    <w:p w14:paraId="75FBBF02" w14:textId="26C83CA5" w:rsidR="00DE064A" w:rsidRPr="00DE064A" w:rsidRDefault="00DE064A" w:rsidP="001622F3">
      <w:pPr>
        <w:jc w:val="center"/>
        <w:rPr>
          <w:rFonts w:ascii="Arial" w:eastAsia="Arial" w:hAnsi="Arial" w:cs="Arial"/>
          <w:b/>
          <w:bCs/>
          <w:color w:val="FF0000"/>
          <w:sz w:val="48"/>
          <w:szCs w:val="48"/>
          <w:u w:color="000000"/>
          <w:lang w:val="fr-FR" w:eastAsia="fr-FR"/>
        </w:rPr>
      </w:pPr>
      <w:r w:rsidRPr="00DE064A">
        <w:rPr>
          <w:rFonts w:ascii="Arial" w:hAnsi="Arial" w:cs="Arial Unicode MS"/>
          <w:b/>
          <w:bCs/>
          <w:color w:val="FF0000"/>
          <w:sz w:val="48"/>
          <w:szCs w:val="48"/>
          <w:u w:color="000000"/>
          <w:lang w:val="fr-FR" w:eastAsia="fr-FR"/>
        </w:rPr>
        <w:t>Urgences</w:t>
      </w:r>
      <w:r w:rsidR="001622F3">
        <w:rPr>
          <w:rFonts w:ascii="Arial" w:hAnsi="Arial" w:cs="Arial Unicode MS"/>
          <w:b/>
          <w:bCs/>
          <w:color w:val="FF0000"/>
          <w:sz w:val="48"/>
          <w:szCs w:val="48"/>
          <w:u w:color="000000"/>
          <w:lang w:val="fr-FR" w:eastAsia="fr-FR"/>
        </w:rPr>
        <w:t> </w:t>
      </w:r>
      <w:r w:rsidRPr="00DE064A">
        <w:rPr>
          <w:rFonts w:ascii="Arial" w:hAnsi="Arial" w:cs="Arial Unicode MS"/>
          <w:b/>
          <w:bCs/>
          <w:color w:val="FF0000"/>
          <w:sz w:val="48"/>
          <w:szCs w:val="48"/>
          <w:u w:color="000000"/>
          <w:lang w:val="fr-FR" w:eastAsia="fr-FR"/>
        </w:rPr>
        <w:t>: 15 ou 112 d’un portable</w:t>
      </w:r>
    </w:p>
    <w:p w14:paraId="55DB9DA5" w14:textId="77777777" w:rsidR="00DE064A" w:rsidRPr="00DE064A" w:rsidRDefault="00DE064A" w:rsidP="00DE064A">
      <w:pPr>
        <w:rPr>
          <w:rFonts w:ascii="Arial" w:eastAsia="Arial" w:hAnsi="Arial" w:cs="Arial"/>
          <w:b/>
          <w:bCs/>
          <w:color w:val="000000"/>
          <w:u w:color="000000"/>
          <w:lang w:val="fr-FR" w:eastAsia="fr-FR"/>
        </w:rPr>
      </w:pPr>
    </w:p>
    <w:p w14:paraId="653BAEC3" w14:textId="77777777" w:rsidR="00DE064A" w:rsidRPr="00DE064A" w:rsidRDefault="00DE064A" w:rsidP="001622F3">
      <w:pPr>
        <w:shd w:val="clear" w:color="auto" w:fill="FFFFFF"/>
        <w:spacing w:line="217" w:lineRule="atLeast"/>
        <w:jc w:val="cente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Centre hospitalier (Beaumont-sur-Oise)</w:t>
      </w:r>
    </w:p>
    <w:p w14:paraId="3DAC574A" w14:textId="232BDD26" w:rsidR="00DE064A" w:rsidRPr="00DE064A" w:rsidRDefault="00DE064A" w:rsidP="001622F3">
      <w:pPr>
        <w:shd w:val="clear" w:color="auto" w:fill="FFFFFF"/>
        <w:spacing w:line="217" w:lineRule="atLeast"/>
        <w:jc w:val="center"/>
        <w:rPr>
          <w:rFonts w:ascii="Arial" w:eastAsia="Arial" w:hAnsi="Arial" w:cs="Arial"/>
          <w:b/>
          <w:bCs/>
          <w:color w:val="000000"/>
          <w:u w:color="000000"/>
          <w:lang w:val="fr-FR" w:eastAsia="fr-FR"/>
        </w:rPr>
      </w:pPr>
      <w:r w:rsidRPr="00DE064A">
        <w:rPr>
          <w:rFonts w:ascii="Arial" w:hAnsi="Arial" w:cs="Arial Unicode MS"/>
          <w:color w:val="000000"/>
          <w:u w:color="000000"/>
          <w:lang w:val="fr-FR" w:eastAsia="fr-FR"/>
        </w:rPr>
        <w:t xml:space="preserve">25, rue Edmond </w:t>
      </w:r>
      <w:proofErr w:type="spellStart"/>
      <w:r w:rsidRPr="00DE064A">
        <w:rPr>
          <w:rFonts w:ascii="Arial" w:hAnsi="Arial" w:cs="Arial Unicode MS"/>
          <w:color w:val="000000"/>
          <w:u w:color="000000"/>
          <w:lang w:val="fr-FR" w:eastAsia="fr-FR"/>
        </w:rPr>
        <w:t>Turcq</w:t>
      </w:r>
      <w:proofErr w:type="spellEnd"/>
      <w:r w:rsidRPr="00DE064A">
        <w:rPr>
          <w:rFonts w:ascii="Arial" w:hAnsi="Arial" w:cs="Arial Unicode MS"/>
          <w:color w:val="000000"/>
          <w:u w:color="000000"/>
          <w:lang w:val="fr-FR" w:eastAsia="fr-FR"/>
        </w:rPr>
        <w:t xml:space="preserve"> 95260 Beaumont-sur-Oise</w:t>
      </w:r>
    </w:p>
    <w:p w14:paraId="179D93AB" w14:textId="28394B5B" w:rsidR="00DE064A" w:rsidRPr="00DE064A" w:rsidRDefault="00DE064A" w:rsidP="001622F3">
      <w:pPr>
        <w:jc w:val="center"/>
        <w:rPr>
          <w:rFonts w:ascii="Arial" w:eastAsia="Arial" w:hAnsi="Arial" w:cs="Arial"/>
          <w:color w:val="000000"/>
          <w:u w:color="000000"/>
          <w:shd w:val="clear" w:color="auto" w:fill="FFFFFF"/>
          <w:lang w:val="fr-FR" w:eastAsia="fr-FR"/>
        </w:rPr>
      </w:pPr>
      <w:r w:rsidRPr="00DE064A">
        <w:rPr>
          <w:rFonts w:ascii="Arial" w:hAnsi="Arial" w:cs="Arial Unicode MS"/>
          <w:color w:val="000000"/>
          <w:u w:color="000000"/>
          <w:shd w:val="clear" w:color="auto" w:fill="FFFFFF"/>
          <w:lang w:val="fr-FR" w:eastAsia="fr-FR"/>
        </w:rPr>
        <w:t>Tel service</w:t>
      </w:r>
      <w:r w:rsidR="001622F3">
        <w:rPr>
          <w:rFonts w:ascii="Arial" w:hAnsi="Arial" w:cs="Arial Unicode MS"/>
          <w:color w:val="000000"/>
          <w:u w:color="000000"/>
          <w:shd w:val="clear" w:color="auto" w:fill="FFFFFF"/>
          <w:lang w:val="fr-FR" w:eastAsia="fr-FR"/>
        </w:rPr>
        <w:t> </w:t>
      </w:r>
      <w:r w:rsidRPr="00DE064A">
        <w:rPr>
          <w:rFonts w:ascii="Arial" w:hAnsi="Arial" w:cs="Arial Unicode MS"/>
          <w:color w:val="000000"/>
          <w:u w:color="000000"/>
          <w:shd w:val="clear" w:color="auto" w:fill="FFFFFF"/>
          <w:lang w:val="fr-FR" w:eastAsia="fr-FR"/>
        </w:rPr>
        <w:t>: 01 39 37 14 73 (urgences)</w:t>
      </w:r>
      <w:r w:rsidRPr="00DE064A">
        <w:rPr>
          <w:rFonts w:ascii="Arial Unicode MS" w:hAnsi="Arial Unicode MS" w:cs="Arial Unicode MS"/>
          <w:color w:val="000000"/>
          <w:u w:color="000000"/>
          <w:shd w:val="clear" w:color="auto" w:fill="FFFFFF"/>
          <w:lang w:val="fr-FR" w:eastAsia="fr-FR"/>
        </w:rPr>
        <w:br/>
      </w:r>
      <w:r w:rsidRPr="00DE064A">
        <w:rPr>
          <w:rFonts w:ascii="Arial" w:hAnsi="Arial" w:cs="Arial Unicode MS"/>
          <w:color w:val="000000"/>
          <w:u w:color="000000"/>
          <w:shd w:val="clear" w:color="auto" w:fill="FFFFFF"/>
          <w:lang w:val="fr-FR" w:eastAsia="fr-FR"/>
        </w:rPr>
        <w:t>Fax service</w:t>
      </w:r>
      <w:r w:rsidR="001622F3">
        <w:rPr>
          <w:rFonts w:ascii="Arial" w:hAnsi="Arial" w:cs="Arial Unicode MS"/>
          <w:color w:val="000000"/>
          <w:u w:color="000000"/>
          <w:shd w:val="clear" w:color="auto" w:fill="FFFFFF"/>
          <w:lang w:val="fr-FR" w:eastAsia="fr-FR"/>
        </w:rPr>
        <w:t> </w:t>
      </w:r>
      <w:r w:rsidRPr="00DE064A">
        <w:rPr>
          <w:rFonts w:ascii="Arial" w:hAnsi="Arial" w:cs="Arial Unicode MS"/>
          <w:color w:val="000000"/>
          <w:u w:color="000000"/>
          <w:shd w:val="clear" w:color="auto" w:fill="FFFFFF"/>
          <w:lang w:val="fr-FR" w:eastAsia="fr-FR"/>
        </w:rPr>
        <w:t>: 01 39 37 14 66</w:t>
      </w:r>
    </w:p>
    <w:p w14:paraId="1336BC2C" w14:textId="77777777" w:rsidR="00DE064A" w:rsidRPr="00DE064A" w:rsidRDefault="00DE064A" w:rsidP="001622F3">
      <w:pPr>
        <w:jc w:val="center"/>
        <w:rPr>
          <w:rFonts w:ascii="Arial" w:eastAsia="Arial" w:hAnsi="Arial" w:cs="Arial"/>
          <w:b/>
          <w:bCs/>
          <w:color w:val="000000"/>
          <w:u w:color="000000"/>
          <w:lang w:val="fr-FR" w:eastAsia="fr-FR"/>
        </w:rPr>
      </w:pPr>
    </w:p>
    <w:p w14:paraId="35DDAE8A" w14:textId="3618D4AE" w:rsidR="00DE064A" w:rsidRPr="00DE064A" w:rsidRDefault="00DE064A" w:rsidP="001622F3">
      <w:pPr>
        <w:jc w:val="center"/>
        <w:rPr>
          <w:rFonts w:ascii="Arial" w:eastAsia="Arial" w:hAnsi="Arial" w:cs="Arial"/>
          <w:b/>
          <w:bCs/>
          <w:color w:val="FF0000"/>
          <w:sz w:val="48"/>
          <w:szCs w:val="48"/>
          <w:u w:color="000000"/>
          <w:lang w:val="fr-FR" w:eastAsia="fr-FR"/>
        </w:rPr>
      </w:pPr>
      <w:r w:rsidRPr="00DE064A">
        <w:rPr>
          <w:rFonts w:ascii="Arial" w:hAnsi="Arial" w:cs="Arial Unicode MS"/>
          <w:b/>
          <w:bCs/>
          <w:color w:val="FF0000"/>
          <w:sz w:val="48"/>
          <w:szCs w:val="48"/>
          <w:u w:color="000000"/>
          <w:lang w:val="it-IT" w:eastAsia="fr-FR"/>
        </w:rPr>
        <w:t>Pompiers</w:t>
      </w:r>
      <w:r w:rsidR="001622F3">
        <w:rPr>
          <w:rFonts w:ascii="Arial" w:hAnsi="Arial" w:cs="Arial Unicode MS"/>
          <w:b/>
          <w:bCs/>
          <w:color w:val="FF0000"/>
          <w:sz w:val="48"/>
          <w:szCs w:val="48"/>
          <w:u w:color="000000"/>
          <w:lang w:val="fr-FR" w:eastAsia="fr-FR"/>
        </w:rPr>
        <w:t> </w:t>
      </w:r>
      <w:r w:rsidRPr="00DE064A">
        <w:rPr>
          <w:rFonts w:ascii="Arial" w:hAnsi="Arial" w:cs="Arial Unicode MS"/>
          <w:b/>
          <w:bCs/>
          <w:color w:val="FF0000"/>
          <w:sz w:val="48"/>
          <w:szCs w:val="48"/>
          <w:u w:color="000000"/>
          <w:lang w:val="fr-FR" w:eastAsia="fr-FR"/>
        </w:rPr>
        <w:t>: 18</w:t>
      </w:r>
    </w:p>
    <w:p w14:paraId="147DB3B6" w14:textId="77777777" w:rsidR="00DE064A" w:rsidRPr="00DE064A" w:rsidRDefault="00DE064A" w:rsidP="001622F3">
      <w:pPr>
        <w:jc w:val="center"/>
        <w:rPr>
          <w:rFonts w:ascii="Arial" w:eastAsia="Arial" w:hAnsi="Arial" w:cs="Arial"/>
          <w:color w:val="000000"/>
          <w:u w:color="000000"/>
          <w:lang w:val="fr-FR" w:eastAsia="fr-FR"/>
        </w:rPr>
      </w:pPr>
    </w:p>
    <w:p w14:paraId="3563FCD9" w14:textId="3735AA7C" w:rsidR="00DE064A" w:rsidRPr="00DE064A" w:rsidRDefault="00DE064A" w:rsidP="001622F3">
      <w:pPr>
        <w:jc w:val="cente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Centre d</w:t>
      </w:r>
      <w:r w:rsidR="001622F3">
        <w:rPr>
          <w:rFonts w:ascii="Arial" w:hAnsi="Arial" w:cs="Arial Unicode MS"/>
          <w:color w:val="000000"/>
          <w:u w:color="000000"/>
          <w:lang w:val="fr-FR" w:eastAsia="fr-FR"/>
        </w:rPr>
        <w:t>’</w:t>
      </w:r>
      <w:r w:rsidRPr="00DE064A">
        <w:rPr>
          <w:rFonts w:ascii="Arial" w:hAnsi="Arial" w:cs="Arial Unicode MS"/>
          <w:color w:val="000000"/>
          <w:u w:color="000000"/>
          <w:lang w:val="fr-FR" w:eastAsia="fr-FR"/>
        </w:rPr>
        <w:t>Incendie et de Secours de Beaumont-sur-Oise</w:t>
      </w:r>
    </w:p>
    <w:p w14:paraId="57E7DF5B" w14:textId="6C955184" w:rsidR="00DE064A" w:rsidRPr="00DE064A" w:rsidRDefault="00DE064A" w:rsidP="001622F3">
      <w:pPr>
        <w:jc w:val="center"/>
        <w:rPr>
          <w:rFonts w:ascii="Arial" w:eastAsia="Arial" w:hAnsi="Arial" w:cs="Arial"/>
          <w:color w:val="000000"/>
          <w:u w:color="000000"/>
          <w:shd w:val="clear" w:color="auto" w:fill="FFFFFF"/>
          <w:lang w:val="fr-FR" w:eastAsia="fr-FR"/>
        </w:rPr>
      </w:pPr>
      <w:proofErr w:type="spellStart"/>
      <w:r w:rsidRPr="00DE064A">
        <w:rPr>
          <w:rFonts w:ascii="Arial" w:hAnsi="Arial" w:cs="Arial Unicode MS"/>
          <w:color w:val="000000"/>
          <w:u w:color="000000"/>
          <w:shd w:val="clear" w:color="auto" w:fill="FFFFFF"/>
          <w:lang w:val="nl-NL" w:eastAsia="fr-FR"/>
        </w:rPr>
        <w:t>Rue</w:t>
      </w:r>
      <w:proofErr w:type="spellEnd"/>
      <w:r w:rsidRPr="00DE064A">
        <w:rPr>
          <w:rFonts w:ascii="Arial" w:hAnsi="Arial" w:cs="Arial Unicode MS"/>
          <w:color w:val="000000"/>
          <w:u w:color="000000"/>
          <w:shd w:val="clear" w:color="auto" w:fill="FFFFFF"/>
          <w:lang w:val="nl-NL" w:eastAsia="fr-FR"/>
        </w:rPr>
        <w:t xml:space="preserve"> Saint-</w:t>
      </w:r>
      <w:proofErr w:type="spellStart"/>
      <w:r w:rsidRPr="00DE064A">
        <w:rPr>
          <w:rFonts w:ascii="Arial" w:hAnsi="Arial" w:cs="Arial Unicode MS"/>
          <w:color w:val="000000"/>
          <w:u w:color="000000"/>
          <w:shd w:val="clear" w:color="auto" w:fill="FFFFFF"/>
          <w:lang w:val="nl-NL" w:eastAsia="fr-FR"/>
        </w:rPr>
        <w:t>Roch</w:t>
      </w:r>
      <w:proofErr w:type="spellEnd"/>
      <w:r w:rsidRPr="00DE064A">
        <w:rPr>
          <w:rFonts w:ascii="Arial" w:hAnsi="Arial" w:cs="Arial Unicode MS"/>
          <w:color w:val="000000"/>
          <w:u w:color="000000"/>
          <w:shd w:val="clear" w:color="auto" w:fill="FFFFFF"/>
          <w:lang w:val="nl-NL" w:eastAsia="fr-FR"/>
        </w:rPr>
        <w:t xml:space="preserve"> </w:t>
      </w:r>
      <w:r w:rsidR="001622F3">
        <w:rPr>
          <w:rFonts w:ascii="Arial" w:hAnsi="Arial" w:cs="Arial Unicode MS"/>
          <w:color w:val="000000"/>
          <w:u w:color="000000"/>
          <w:shd w:val="clear" w:color="auto" w:fill="FFFFFF"/>
          <w:lang w:val="nl-NL" w:eastAsia="fr-FR"/>
        </w:rPr>
        <w:t>–</w:t>
      </w:r>
      <w:r w:rsidRPr="00DE064A">
        <w:rPr>
          <w:rFonts w:ascii="Arial" w:hAnsi="Arial" w:cs="Arial Unicode MS"/>
          <w:color w:val="000000"/>
          <w:u w:color="000000"/>
          <w:shd w:val="clear" w:color="auto" w:fill="FFFFFF"/>
          <w:lang w:val="nl-NL" w:eastAsia="fr-FR"/>
        </w:rPr>
        <w:t xml:space="preserve"> 95260</w:t>
      </w:r>
      <w:r w:rsidRPr="00DE064A">
        <w:rPr>
          <w:rFonts w:ascii="Arial" w:hAnsi="Arial" w:cs="Arial Unicode MS"/>
          <w:color w:val="000000"/>
          <w:u w:color="000000"/>
          <w:shd w:val="clear" w:color="auto" w:fill="FFFFFF"/>
          <w:lang w:val="fr-FR" w:eastAsia="fr-FR"/>
        </w:rPr>
        <w:t> Beaumont-sur-Oise</w:t>
      </w:r>
    </w:p>
    <w:p w14:paraId="75708DAE" w14:textId="77777777" w:rsidR="00DE064A" w:rsidRPr="00DE064A" w:rsidRDefault="00DE064A" w:rsidP="001622F3">
      <w:pPr>
        <w:jc w:val="center"/>
        <w:rPr>
          <w:rFonts w:ascii="Arial" w:eastAsia="Arial" w:hAnsi="Arial" w:cs="Arial"/>
          <w:color w:val="000000"/>
          <w:u w:color="000000"/>
          <w:lang w:val="fr-FR" w:eastAsia="fr-FR"/>
        </w:rPr>
      </w:pPr>
      <w:r w:rsidRPr="00DE064A">
        <w:rPr>
          <w:rFonts w:ascii="Arial" w:hAnsi="Arial" w:cs="Arial Unicode MS"/>
          <w:color w:val="000000"/>
          <w:u w:color="000000"/>
          <w:lang w:val="fr-FR" w:eastAsia="fr-FR"/>
        </w:rPr>
        <w:t>01 39 37 43 10</w:t>
      </w:r>
    </w:p>
    <w:p w14:paraId="79F8546D" w14:textId="77777777" w:rsidR="00DE064A" w:rsidRPr="00DE064A" w:rsidRDefault="00DE064A" w:rsidP="00DE064A">
      <w:pPr>
        <w:rPr>
          <w:rFonts w:ascii="Arial" w:eastAsia="Arial" w:hAnsi="Arial" w:cs="Arial"/>
          <w:color w:val="000000"/>
          <w:u w:color="000000"/>
          <w:lang w:val="fr-FR" w:eastAsia="fr-FR"/>
        </w:rPr>
      </w:pPr>
    </w:p>
    <w:p w14:paraId="46CBE27E" w14:textId="3D7EF644" w:rsidR="00DE064A" w:rsidRPr="00DE064A" w:rsidRDefault="00DE064A" w:rsidP="00DE064A">
      <w:pPr>
        <w:rPr>
          <w:rFonts w:ascii="Arial" w:eastAsia="Arial" w:hAnsi="Arial" w:cs="Arial"/>
          <w:b/>
          <w:bCs/>
          <w:color w:val="000000"/>
          <w:u w:color="000000"/>
          <w:lang w:val="fr-FR" w:eastAsia="fr-FR"/>
        </w:rPr>
      </w:pPr>
      <w:r w:rsidRPr="00DE064A">
        <w:rPr>
          <w:rFonts w:ascii="Arial" w:hAnsi="Arial" w:cs="Arial Unicode MS"/>
          <w:b/>
          <w:bCs/>
          <w:color w:val="000000"/>
          <w:u w:color="000000"/>
          <w:lang w:val="fr-FR" w:eastAsia="fr-FR"/>
        </w:rPr>
        <w:t>Traitement plongée</w:t>
      </w:r>
      <w:r w:rsidR="001622F3">
        <w:rPr>
          <w:rFonts w:ascii="Arial" w:hAnsi="Arial" w:cs="Arial Unicode MS"/>
          <w:b/>
          <w:bCs/>
          <w:color w:val="000000"/>
          <w:u w:color="000000"/>
          <w:lang w:val="fr-FR" w:eastAsia="fr-FR"/>
        </w:rPr>
        <w:t> </w:t>
      </w:r>
      <w:r w:rsidRPr="00DE064A">
        <w:rPr>
          <w:rFonts w:ascii="Arial" w:hAnsi="Arial" w:cs="Arial Unicode MS"/>
          <w:b/>
          <w:bCs/>
          <w:color w:val="000000"/>
          <w:u w:color="000000"/>
          <w:lang w:val="fr-FR" w:eastAsia="fr-FR"/>
        </w:rPr>
        <w:t>:</w:t>
      </w:r>
    </w:p>
    <w:p w14:paraId="16BCD038" w14:textId="77777777" w:rsidR="00DE064A" w:rsidRPr="00DE064A" w:rsidRDefault="00DE064A" w:rsidP="00DE064A">
      <w:pPr>
        <w:rPr>
          <w:rFonts w:ascii="Arial" w:hAnsi="Arial" w:cs="Arial Unicode MS"/>
          <w:color w:val="000000"/>
          <w:u w:color="000000"/>
          <w:shd w:val="clear" w:color="auto" w:fill="FFFFFF"/>
          <w:lang w:val="fr-FR" w:eastAsia="fr-FR"/>
        </w:rPr>
      </w:pPr>
    </w:p>
    <w:p w14:paraId="648CC304" w14:textId="77777777" w:rsidR="00DE064A" w:rsidRPr="00DE064A" w:rsidRDefault="00DE064A" w:rsidP="001622F3">
      <w:pPr>
        <w:jc w:val="center"/>
        <w:rPr>
          <w:rFonts w:ascii="Arial" w:hAnsi="Arial" w:cs="Arial Unicode MS"/>
          <w:color w:val="000000"/>
          <w:u w:color="000000"/>
          <w:shd w:val="clear" w:color="auto" w:fill="FFFFFF"/>
          <w:lang w:val="de-DE" w:eastAsia="fr-FR"/>
        </w:rPr>
      </w:pPr>
      <w:r w:rsidRPr="00DE064A">
        <w:rPr>
          <w:rFonts w:ascii="Arial" w:hAnsi="Arial" w:cs="Arial Unicode MS"/>
          <w:color w:val="000000"/>
          <w:u w:color="000000"/>
          <w:shd w:val="clear" w:color="auto" w:fill="FFFFFF"/>
          <w:lang w:val="fr-FR" w:eastAsia="fr-FR"/>
        </w:rPr>
        <w:t>Hôpital Raymond Poincaré</w:t>
      </w:r>
      <w:r w:rsidRPr="00DE064A">
        <w:rPr>
          <w:rFonts w:ascii="Arial Unicode MS" w:hAnsi="Arial Unicode MS" w:cs="Arial Unicode MS"/>
          <w:color w:val="000000"/>
          <w:u w:color="000000"/>
          <w:lang w:val="fr-FR" w:eastAsia="fr-FR"/>
        </w:rPr>
        <w:br/>
      </w:r>
      <w:r w:rsidRPr="00DE064A">
        <w:rPr>
          <w:rFonts w:ascii="Arial" w:hAnsi="Arial" w:cs="Arial Unicode MS"/>
          <w:color w:val="000000"/>
          <w:u w:color="000000"/>
          <w:shd w:val="clear" w:color="auto" w:fill="FFFFFF"/>
          <w:lang w:val="de-DE" w:eastAsia="fr-FR"/>
        </w:rPr>
        <w:t xml:space="preserve">4 </w:t>
      </w:r>
      <w:proofErr w:type="spellStart"/>
      <w:r w:rsidRPr="00DE064A">
        <w:rPr>
          <w:rFonts w:ascii="Arial" w:hAnsi="Arial" w:cs="Arial Unicode MS"/>
          <w:color w:val="000000"/>
          <w:u w:color="000000"/>
          <w:shd w:val="clear" w:color="auto" w:fill="FFFFFF"/>
          <w:lang w:val="de-DE" w:eastAsia="fr-FR"/>
        </w:rPr>
        <w:t>rue</w:t>
      </w:r>
      <w:proofErr w:type="spellEnd"/>
      <w:r w:rsidRPr="00DE064A">
        <w:rPr>
          <w:rFonts w:ascii="Arial" w:hAnsi="Arial" w:cs="Arial Unicode MS"/>
          <w:color w:val="000000"/>
          <w:u w:color="000000"/>
          <w:shd w:val="clear" w:color="auto" w:fill="FFFFFF"/>
          <w:lang w:val="de-DE" w:eastAsia="fr-FR"/>
        </w:rPr>
        <w:t xml:space="preserve"> </w:t>
      </w:r>
      <w:proofErr w:type="spellStart"/>
      <w:r w:rsidRPr="00DE064A">
        <w:rPr>
          <w:rFonts w:ascii="Arial" w:hAnsi="Arial" w:cs="Arial Unicode MS"/>
          <w:color w:val="000000"/>
          <w:u w:color="000000"/>
          <w:shd w:val="clear" w:color="auto" w:fill="FFFFFF"/>
          <w:lang w:val="de-DE" w:eastAsia="fr-FR"/>
        </w:rPr>
        <w:t>Larrey</w:t>
      </w:r>
      <w:proofErr w:type="spellEnd"/>
    </w:p>
    <w:p w14:paraId="07226605" w14:textId="77777777" w:rsidR="00DE064A" w:rsidRPr="00DE064A" w:rsidRDefault="00DE064A" w:rsidP="001622F3">
      <w:pPr>
        <w:jc w:val="center"/>
        <w:rPr>
          <w:rFonts w:ascii="Arial" w:eastAsia="Arial" w:hAnsi="Arial" w:cs="Arial"/>
          <w:color w:val="000000"/>
          <w:u w:color="000000"/>
          <w:lang w:val="fr-FR" w:eastAsia="fr-FR"/>
        </w:rPr>
      </w:pPr>
      <w:r w:rsidRPr="00DE064A">
        <w:rPr>
          <w:rFonts w:ascii="Arial" w:hAnsi="Arial" w:cs="Arial Unicode MS"/>
          <w:color w:val="000000"/>
          <w:u w:color="000000"/>
          <w:shd w:val="clear" w:color="auto" w:fill="FFFFFF"/>
          <w:lang w:val="de-DE" w:eastAsia="fr-FR"/>
        </w:rPr>
        <w:t>92380 GARCHES</w:t>
      </w:r>
    </w:p>
    <w:p w14:paraId="4DB08111" w14:textId="6BAB5547" w:rsidR="00DE064A" w:rsidRPr="00DE064A" w:rsidRDefault="00DE064A" w:rsidP="001622F3">
      <w:pPr>
        <w:jc w:val="center"/>
        <w:rPr>
          <w:rFonts w:ascii="Arial" w:eastAsia="Arial" w:hAnsi="Arial" w:cs="Arial"/>
          <w:color w:val="000000"/>
          <w:u w:color="000000"/>
          <w:shd w:val="clear" w:color="auto" w:fill="FFFFFF"/>
          <w:lang w:val="fr-FR" w:eastAsia="fr-FR"/>
        </w:rPr>
      </w:pPr>
      <w:r w:rsidRPr="00DE064A">
        <w:rPr>
          <w:rFonts w:ascii="Arial" w:hAnsi="Arial" w:cs="Arial Unicode MS"/>
          <w:color w:val="000000"/>
          <w:u w:color="000000"/>
          <w:shd w:val="clear" w:color="auto" w:fill="FFFFFF"/>
          <w:lang w:val="fr-FR" w:eastAsia="fr-FR"/>
        </w:rPr>
        <w:t>Service de Réanimation médicale</w:t>
      </w:r>
      <w:r w:rsidRPr="00DE064A">
        <w:rPr>
          <w:rFonts w:ascii="Arial Unicode MS" w:hAnsi="Arial Unicode MS" w:cs="Arial Unicode MS"/>
          <w:color w:val="000000"/>
          <w:u w:color="000000"/>
          <w:lang w:val="fr-FR" w:eastAsia="fr-FR"/>
        </w:rPr>
        <w:br/>
      </w:r>
      <w:r w:rsidRPr="00DE064A">
        <w:rPr>
          <w:rFonts w:ascii="Arial" w:hAnsi="Arial" w:cs="Arial Unicode MS"/>
          <w:color w:val="000000"/>
          <w:u w:color="000000"/>
          <w:shd w:val="clear" w:color="auto" w:fill="FFFFFF"/>
          <w:lang w:val="fr-FR" w:eastAsia="fr-FR"/>
        </w:rPr>
        <w:t>Tél</w:t>
      </w:r>
      <w:r w:rsidR="001622F3">
        <w:rPr>
          <w:rFonts w:ascii="Arial" w:hAnsi="Arial" w:cs="Arial Unicode MS"/>
          <w:color w:val="000000"/>
          <w:u w:color="000000"/>
          <w:shd w:val="clear" w:color="auto" w:fill="FFFFFF"/>
          <w:lang w:val="fr-FR" w:eastAsia="fr-FR"/>
        </w:rPr>
        <w:t> </w:t>
      </w:r>
      <w:r w:rsidRPr="00DE064A">
        <w:rPr>
          <w:rFonts w:ascii="Arial" w:hAnsi="Arial" w:cs="Arial Unicode MS"/>
          <w:color w:val="000000"/>
          <w:u w:color="000000"/>
          <w:shd w:val="clear" w:color="auto" w:fill="FFFFFF"/>
          <w:lang w:val="fr-FR" w:eastAsia="fr-FR"/>
        </w:rPr>
        <w:t>: 01.47.10.77.78 – Fax</w:t>
      </w:r>
      <w:r w:rsidR="001622F3">
        <w:rPr>
          <w:rFonts w:ascii="Arial" w:hAnsi="Arial" w:cs="Arial Unicode MS"/>
          <w:color w:val="000000"/>
          <w:u w:color="000000"/>
          <w:shd w:val="clear" w:color="auto" w:fill="FFFFFF"/>
          <w:lang w:val="fr-FR" w:eastAsia="fr-FR"/>
        </w:rPr>
        <w:t> </w:t>
      </w:r>
      <w:r w:rsidRPr="00DE064A">
        <w:rPr>
          <w:rFonts w:ascii="Arial" w:hAnsi="Arial" w:cs="Arial Unicode MS"/>
          <w:color w:val="000000"/>
          <w:u w:color="000000"/>
          <w:shd w:val="clear" w:color="auto" w:fill="FFFFFF"/>
          <w:lang w:val="fr-FR" w:eastAsia="fr-FR"/>
        </w:rPr>
        <w:t>: 01.47.10.77.83</w:t>
      </w:r>
    </w:p>
    <w:p w14:paraId="07544C4F" w14:textId="77777777" w:rsidR="00DE064A" w:rsidRPr="00DE064A" w:rsidRDefault="00DE064A" w:rsidP="00DE064A">
      <w:pPr>
        <w:rPr>
          <w:rFonts w:ascii="Arial" w:eastAsia="Arial" w:hAnsi="Arial" w:cs="Arial"/>
          <w:color w:val="333333"/>
          <w:sz w:val="18"/>
          <w:szCs w:val="18"/>
          <w:u w:color="333333"/>
          <w:shd w:val="clear" w:color="auto" w:fill="FFFFFF"/>
          <w:lang w:val="fr-FR" w:eastAsia="fr-FR"/>
        </w:rPr>
      </w:pPr>
    </w:p>
    <w:p w14:paraId="7B4DD583" w14:textId="77777777" w:rsidR="001622F3" w:rsidRDefault="001622F3" w:rsidP="001622F3">
      <w:pPr>
        <w:jc w:val="center"/>
        <w:rPr>
          <w:rFonts w:ascii="Arial" w:hAnsi="Arial" w:cs="Arial Unicode MS"/>
          <w:color w:val="FF0000"/>
          <w:sz w:val="40"/>
          <w:szCs w:val="40"/>
          <w:u w:val="single" w:color="000000"/>
          <w:lang w:val="fr-FR" w:eastAsia="fr-FR"/>
        </w:rPr>
      </w:pPr>
    </w:p>
    <w:p w14:paraId="48003217" w14:textId="3878547B" w:rsidR="00DE064A" w:rsidRPr="00DE064A" w:rsidRDefault="00DE064A" w:rsidP="001622F3">
      <w:pPr>
        <w:jc w:val="center"/>
        <w:rPr>
          <w:rFonts w:ascii="Arial" w:hAnsi="Arial" w:cs="Arial Unicode MS"/>
          <w:color w:val="FF0000"/>
          <w:sz w:val="40"/>
          <w:szCs w:val="40"/>
          <w:u w:color="000000"/>
          <w:lang w:val="fr-FR" w:eastAsia="fr-FR"/>
        </w:rPr>
      </w:pPr>
      <w:r w:rsidRPr="00DE064A">
        <w:rPr>
          <w:rFonts w:ascii="Arial" w:hAnsi="Arial" w:cs="Arial Unicode MS"/>
          <w:color w:val="FF0000"/>
          <w:sz w:val="40"/>
          <w:szCs w:val="40"/>
          <w:u w:val="single" w:color="000000"/>
          <w:lang w:val="fr-FR" w:eastAsia="fr-FR"/>
        </w:rPr>
        <w:t>En cas d’atteintes aux biens ou aux personnes</w:t>
      </w:r>
      <w:r w:rsidRPr="00DE064A">
        <w:rPr>
          <w:rFonts w:ascii="Arial" w:hAnsi="Arial" w:cs="Arial Unicode MS"/>
          <w:color w:val="FF0000"/>
          <w:sz w:val="40"/>
          <w:szCs w:val="40"/>
          <w:u w:color="000000"/>
          <w:lang w:val="fr-FR" w:eastAsia="fr-FR"/>
        </w:rPr>
        <w:t> :</w:t>
      </w:r>
    </w:p>
    <w:p w14:paraId="4A8E6975" w14:textId="77777777" w:rsidR="00DE064A" w:rsidRPr="00DE064A" w:rsidRDefault="00DE064A" w:rsidP="00DE064A">
      <w:pPr>
        <w:jc w:val="both"/>
        <w:rPr>
          <w:rFonts w:ascii="Arial" w:hAnsi="Arial" w:cs="Arial Unicode MS"/>
          <w:color w:val="FF0000"/>
          <w:sz w:val="40"/>
          <w:szCs w:val="40"/>
          <w:u w:color="000000"/>
          <w:lang w:val="fr-FR" w:eastAsia="fr-FR"/>
        </w:rPr>
      </w:pPr>
    </w:p>
    <w:p w14:paraId="547083D2" w14:textId="77777777" w:rsidR="00DE064A" w:rsidRPr="00DE064A" w:rsidRDefault="00DE064A" w:rsidP="001622F3">
      <w:pPr>
        <w:jc w:val="center"/>
        <w:rPr>
          <w:rFonts w:ascii="Arial" w:eastAsia="Arial" w:hAnsi="Arial" w:cs="Arial"/>
          <w:b/>
          <w:color w:val="FF0000"/>
          <w:sz w:val="48"/>
          <w:szCs w:val="48"/>
          <w:u w:color="000000"/>
          <w:lang w:val="fr-FR" w:eastAsia="fr-FR"/>
        </w:rPr>
      </w:pPr>
      <w:r w:rsidRPr="00DE064A">
        <w:rPr>
          <w:rFonts w:ascii="Arial" w:hAnsi="Arial" w:cs="Arial Unicode MS"/>
          <w:b/>
          <w:color w:val="FF0000"/>
          <w:sz w:val="48"/>
          <w:szCs w:val="48"/>
          <w:u w:color="000000"/>
          <w:lang w:val="fr-FR" w:eastAsia="fr-FR"/>
        </w:rPr>
        <w:t xml:space="preserve">Police secours : </w:t>
      </w:r>
      <w:r w:rsidRPr="00DE064A">
        <w:rPr>
          <w:rFonts w:ascii="Arial" w:hAnsi="Arial" w:cs="Arial Unicode MS"/>
          <w:b/>
          <w:bCs/>
          <w:color w:val="FF0000"/>
          <w:sz w:val="48"/>
          <w:szCs w:val="48"/>
          <w:u w:color="000000"/>
          <w:lang w:val="fr-FR" w:eastAsia="fr-FR"/>
        </w:rPr>
        <w:t>17</w:t>
      </w:r>
    </w:p>
    <w:p w14:paraId="7B7DF2B7" w14:textId="77777777" w:rsidR="00DE064A" w:rsidRPr="00DE064A" w:rsidRDefault="00DE064A" w:rsidP="001622F3">
      <w:pPr>
        <w:jc w:val="center"/>
        <w:rPr>
          <w:rFonts w:ascii="Arial" w:eastAsia="Arial" w:hAnsi="Arial" w:cs="Arial"/>
          <w:color w:val="FF0000"/>
          <w:sz w:val="40"/>
          <w:szCs w:val="40"/>
          <w:u w:color="000000"/>
          <w:lang w:val="fr-FR" w:eastAsia="fr-FR"/>
        </w:rPr>
      </w:pPr>
    </w:p>
    <w:p w14:paraId="29D5581C" w14:textId="5B6478BA" w:rsidR="00DE064A" w:rsidRPr="00DE064A" w:rsidRDefault="00DE064A" w:rsidP="001622F3">
      <w:pPr>
        <w:jc w:val="center"/>
        <w:rPr>
          <w:rFonts w:ascii="Arial" w:eastAsia="Arial" w:hAnsi="Arial" w:cs="Arial"/>
          <w:b/>
          <w:bCs/>
          <w:color w:val="FF0000"/>
          <w:sz w:val="32"/>
          <w:szCs w:val="32"/>
          <w:u w:color="000000"/>
          <w:lang w:val="fr-FR" w:eastAsia="fr-FR"/>
        </w:rPr>
      </w:pPr>
      <w:r w:rsidRPr="00DE064A">
        <w:rPr>
          <w:rFonts w:ascii="Arial" w:hAnsi="Arial" w:cs="Arial Unicode MS"/>
          <w:b/>
          <w:color w:val="FF0000"/>
          <w:sz w:val="32"/>
          <w:szCs w:val="32"/>
          <w:u w:color="000000"/>
          <w:lang w:val="fr-FR" w:eastAsia="fr-FR"/>
        </w:rPr>
        <w:t>Gendarmerie de Beaumont-sur-Oise</w:t>
      </w:r>
    </w:p>
    <w:p w14:paraId="78A1E6F0" w14:textId="77777777" w:rsidR="00DE064A" w:rsidRPr="00DE064A" w:rsidRDefault="00DE064A" w:rsidP="001622F3">
      <w:pPr>
        <w:shd w:val="clear" w:color="auto" w:fill="FAFAFA"/>
        <w:jc w:val="center"/>
        <w:rPr>
          <w:rFonts w:ascii="Arial" w:eastAsia="Arial" w:hAnsi="Arial" w:cs="Arial"/>
          <w:color w:val="222222"/>
          <w:u w:color="222222"/>
          <w:lang w:val="fr-FR" w:eastAsia="fr-FR"/>
        </w:rPr>
      </w:pPr>
      <w:r w:rsidRPr="00DE064A">
        <w:rPr>
          <w:rFonts w:ascii="Arial" w:hAnsi="Arial" w:cs="Arial Unicode MS"/>
          <w:color w:val="222222"/>
          <w:u w:color="222222"/>
          <w:lang w:val="fr-FR" w:eastAsia="fr-FR"/>
        </w:rPr>
        <w:t>7 Avenue de la Division Leclerc, 95260 Beaumont-sur-Oise</w:t>
      </w:r>
    </w:p>
    <w:p w14:paraId="76256AF0" w14:textId="38954BE8" w:rsidR="00DE064A" w:rsidRPr="00DE064A" w:rsidRDefault="00DE064A" w:rsidP="001622F3">
      <w:pPr>
        <w:shd w:val="clear" w:color="auto" w:fill="FAFAFA"/>
        <w:jc w:val="center"/>
        <w:rPr>
          <w:rFonts w:ascii="Arial" w:eastAsia="Arial" w:hAnsi="Arial" w:cs="Arial"/>
          <w:b/>
          <w:color w:val="FF0000"/>
          <w:sz w:val="32"/>
          <w:szCs w:val="32"/>
          <w:u w:color="222222"/>
          <w:lang w:val="fr-FR" w:eastAsia="fr-FR"/>
        </w:rPr>
      </w:pPr>
      <w:r w:rsidRPr="00DE064A">
        <w:rPr>
          <w:rFonts w:ascii="Arial" w:hAnsi="Arial" w:cs="Arial Unicode MS"/>
          <w:color w:val="222222"/>
          <w:u w:color="222222"/>
          <w:lang w:val="fr-FR" w:eastAsia="fr-FR"/>
        </w:rPr>
        <w:t>Télé</w:t>
      </w:r>
      <w:r w:rsidRPr="00DE064A">
        <w:rPr>
          <w:rFonts w:ascii="Arial" w:hAnsi="Arial" w:cs="Arial Unicode MS"/>
          <w:color w:val="222222"/>
          <w:u w:color="222222"/>
          <w:lang w:val="it-IT" w:eastAsia="fr-FR"/>
        </w:rPr>
        <w:t>phone</w:t>
      </w:r>
      <w:r w:rsidRPr="00DE064A">
        <w:rPr>
          <w:rFonts w:ascii="Arial" w:hAnsi="Arial" w:cs="Arial Unicode MS"/>
          <w:color w:val="222222"/>
          <w:u w:color="222222"/>
          <w:lang w:val="fr-FR" w:eastAsia="fr-FR"/>
        </w:rPr>
        <w:t xml:space="preserve"> : </w:t>
      </w:r>
      <w:r w:rsidRPr="00DE064A">
        <w:rPr>
          <w:rFonts w:ascii="Arial" w:hAnsi="Arial" w:cs="Arial Unicode MS"/>
          <w:b/>
          <w:color w:val="FF0000"/>
          <w:sz w:val="32"/>
          <w:szCs w:val="32"/>
          <w:u w:color="222222"/>
          <w:lang w:val="fr-FR" w:eastAsia="fr-FR"/>
        </w:rPr>
        <w:t>01.30.28.34.34</w:t>
      </w:r>
      <w:r w:rsidR="00002112">
        <w:rPr>
          <w:rFonts w:ascii="Arial" w:hAnsi="Arial" w:cs="Arial Unicode MS"/>
          <w:b/>
          <w:color w:val="FF0000"/>
          <w:sz w:val="32"/>
          <w:szCs w:val="32"/>
          <w:u w:color="222222"/>
          <w:lang w:val="fr-FR" w:eastAsia="fr-FR"/>
        </w:rPr>
        <w:t xml:space="preserve"> – </w:t>
      </w:r>
      <w:r w:rsidRPr="00DE064A">
        <w:rPr>
          <w:rFonts w:ascii="Arial" w:hAnsi="Arial" w:cs="Arial Unicode MS"/>
          <w:b/>
          <w:color w:val="FF0000"/>
          <w:sz w:val="32"/>
          <w:szCs w:val="32"/>
          <w:u w:color="222222"/>
          <w:lang w:val="fr-FR" w:eastAsia="fr-FR"/>
        </w:rPr>
        <w:t>01.30.28.96.70</w:t>
      </w:r>
    </w:p>
    <w:p w14:paraId="14846CCE" w14:textId="77777777" w:rsidR="00DE064A" w:rsidRPr="00DE064A" w:rsidRDefault="00DE064A" w:rsidP="001622F3">
      <w:pPr>
        <w:jc w:val="center"/>
        <w:rPr>
          <w:rFonts w:ascii="Arial" w:eastAsia="Arial" w:hAnsi="Arial" w:cs="Arial"/>
          <w:color w:val="000000"/>
          <w:u w:color="000000"/>
          <w:lang w:val="fr-FR" w:eastAsia="fr-FR"/>
        </w:rPr>
      </w:pPr>
    </w:p>
    <w:p w14:paraId="1C31AFD7" w14:textId="26F38107" w:rsidR="0058234F" w:rsidRDefault="00DE064A" w:rsidP="001622F3">
      <w:pPr>
        <w:jc w:val="center"/>
        <w:rPr>
          <w:b/>
          <w:bCs/>
          <w:sz w:val="36"/>
          <w:szCs w:val="36"/>
          <w:u w:val="single"/>
        </w:rPr>
      </w:pPr>
      <w:r w:rsidRPr="00DE064A">
        <w:rPr>
          <w:rFonts w:ascii="Arial" w:hAnsi="Arial" w:cs="Arial"/>
          <w:b/>
          <w:color w:val="FF0000"/>
          <w:sz w:val="36"/>
          <w:szCs w:val="36"/>
          <w:u w:val="single" w:color="000000"/>
          <w:lang w:val="fr-FR" w:eastAsia="fr-FR"/>
        </w:rPr>
        <w:t xml:space="preserve">En cas d’intrusion sur le site </w:t>
      </w:r>
      <w:r w:rsidRPr="00DE064A">
        <w:rPr>
          <w:rFonts w:ascii="Arial" w:hAnsi="Arial" w:cs="Arial"/>
          <w:b/>
          <w:color w:val="000000"/>
          <w:sz w:val="36"/>
          <w:szCs w:val="36"/>
          <w:u w:color="000000"/>
          <w:lang w:val="fr-FR" w:eastAsia="fr-FR"/>
        </w:rPr>
        <w:t xml:space="preserve">par des personnes non autorisées, il faut </w:t>
      </w:r>
      <w:r w:rsidRPr="00DE064A">
        <w:rPr>
          <w:rFonts w:ascii="Arial" w:hAnsi="Arial" w:cs="Arial"/>
          <w:b/>
          <w:color w:val="FF0000"/>
          <w:sz w:val="36"/>
          <w:szCs w:val="36"/>
          <w:u w:val="single" w:color="000000"/>
          <w:lang w:val="fr-FR" w:eastAsia="fr-FR"/>
        </w:rPr>
        <w:t>appeler la gendarmerie</w:t>
      </w:r>
    </w:p>
    <w:sectPr w:rsidR="0058234F" w:rsidSect="00C235A4">
      <w:headerReference w:type="default" r:id="rId10"/>
      <w:footerReference w:type="default" r:id="rId11"/>
      <w:pgSz w:w="11900" w:h="16840"/>
      <w:pgMar w:top="1843" w:right="1134" w:bottom="567"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6B953" w14:textId="77777777" w:rsidR="005558BD" w:rsidRDefault="005558BD" w:rsidP="00CC16C7">
      <w:r>
        <w:separator/>
      </w:r>
    </w:p>
  </w:endnote>
  <w:endnote w:type="continuationSeparator" w:id="0">
    <w:p w14:paraId="79FF55ED" w14:textId="77777777" w:rsidR="005558BD" w:rsidRDefault="005558BD" w:rsidP="00CC1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28113" w14:textId="77777777" w:rsidR="00CC16C7" w:rsidRDefault="00CC16C7" w:rsidP="00CC16C7">
    <w:pPr>
      <w:pStyle w:val="Pieddepage"/>
    </w:pPr>
  </w:p>
  <w:p w14:paraId="04CE9298" w14:textId="77777777" w:rsidR="00060B6A" w:rsidRDefault="00CC16C7" w:rsidP="00CC16C7">
    <w:pPr>
      <w:pStyle w:val="En-tte"/>
      <w:tabs>
        <w:tab w:val="clear" w:pos="9020"/>
        <w:tab w:val="center" w:pos="4819"/>
        <w:tab w:val="right" w:pos="9612"/>
      </w:tabs>
    </w:pPr>
    <w:r>
      <w:rPr>
        <w:noProof/>
      </w:rPr>
      <w:drawing>
        <wp:anchor distT="0" distB="0" distL="114300" distR="114300" simplePos="0" relativeHeight="251664384" behindDoc="1" locked="0" layoutInCell="1" allowOverlap="1" wp14:anchorId="7529E579" wp14:editId="635545F8">
          <wp:simplePos x="0" y="0"/>
          <wp:positionH relativeFrom="column">
            <wp:posOffset>5486400</wp:posOffset>
          </wp:positionH>
          <wp:positionV relativeFrom="paragraph">
            <wp:posOffset>9031605</wp:posOffset>
          </wp:positionV>
          <wp:extent cx="1678940" cy="613410"/>
          <wp:effectExtent l="0" t="0" r="0" b="0"/>
          <wp:wrapNone/>
          <wp:docPr id="4272341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96A3467" wp14:editId="5A69302E">
          <wp:simplePos x="0" y="0"/>
          <wp:positionH relativeFrom="column">
            <wp:posOffset>5486400</wp:posOffset>
          </wp:positionH>
          <wp:positionV relativeFrom="paragraph">
            <wp:posOffset>9031605</wp:posOffset>
          </wp:positionV>
          <wp:extent cx="1678940" cy="613410"/>
          <wp:effectExtent l="0" t="0" r="0" b="0"/>
          <wp:wrapNone/>
          <wp:docPr id="6701087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06A299C" wp14:editId="53CAF16E">
          <wp:simplePos x="0" y="0"/>
          <wp:positionH relativeFrom="column">
            <wp:posOffset>5486400</wp:posOffset>
          </wp:positionH>
          <wp:positionV relativeFrom="paragraph">
            <wp:posOffset>9031605</wp:posOffset>
          </wp:positionV>
          <wp:extent cx="1678940" cy="613410"/>
          <wp:effectExtent l="0" t="0" r="0" b="0"/>
          <wp:wrapNone/>
          <wp:docPr id="7613007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B9CE5CC" wp14:editId="3D289EF9">
          <wp:simplePos x="0" y="0"/>
          <wp:positionH relativeFrom="column">
            <wp:posOffset>5486400</wp:posOffset>
          </wp:positionH>
          <wp:positionV relativeFrom="paragraph">
            <wp:posOffset>9031605</wp:posOffset>
          </wp:positionV>
          <wp:extent cx="1678940" cy="613410"/>
          <wp:effectExtent l="0" t="0" r="0" b="0"/>
          <wp:wrapNone/>
          <wp:docPr id="15092855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A678475" wp14:editId="505159B7">
          <wp:simplePos x="0" y="0"/>
          <wp:positionH relativeFrom="column">
            <wp:posOffset>5486400</wp:posOffset>
          </wp:positionH>
          <wp:positionV relativeFrom="paragraph">
            <wp:posOffset>9031605</wp:posOffset>
          </wp:positionV>
          <wp:extent cx="1678940" cy="613410"/>
          <wp:effectExtent l="0" t="0" r="0" b="0"/>
          <wp:wrapNone/>
          <wp:docPr id="11966525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BEB99D2" wp14:editId="7878ED0B">
          <wp:simplePos x="0" y="0"/>
          <wp:positionH relativeFrom="column">
            <wp:posOffset>5486400</wp:posOffset>
          </wp:positionH>
          <wp:positionV relativeFrom="paragraph">
            <wp:posOffset>9031605</wp:posOffset>
          </wp:positionV>
          <wp:extent cx="1678940" cy="613410"/>
          <wp:effectExtent l="0" t="0" r="0" b="0"/>
          <wp:wrapNone/>
          <wp:docPr id="19602341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22AC471" wp14:editId="4DBF1039">
          <wp:simplePos x="0" y="0"/>
          <wp:positionH relativeFrom="column">
            <wp:posOffset>5486400</wp:posOffset>
          </wp:positionH>
          <wp:positionV relativeFrom="paragraph">
            <wp:posOffset>9031605</wp:posOffset>
          </wp:positionV>
          <wp:extent cx="1678940" cy="613410"/>
          <wp:effectExtent l="0" t="0" r="0" b="0"/>
          <wp:wrapNone/>
          <wp:docPr id="824964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F5358" w14:textId="77777777" w:rsidR="005558BD" w:rsidRDefault="005558BD" w:rsidP="00CC16C7">
      <w:r>
        <w:separator/>
      </w:r>
    </w:p>
  </w:footnote>
  <w:footnote w:type="continuationSeparator" w:id="0">
    <w:p w14:paraId="37D77771" w14:textId="77777777" w:rsidR="005558BD" w:rsidRDefault="005558BD" w:rsidP="00CC1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163F" w14:textId="77777777" w:rsidR="004A51DD" w:rsidRDefault="00CC16C7" w:rsidP="00CC16C7">
    <w:pPr>
      <w:pStyle w:val="En-tte"/>
      <w:tabs>
        <w:tab w:val="clear" w:pos="9020"/>
        <w:tab w:val="left" w:pos="8610"/>
      </w:tabs>
    </w:pPr>
    <w:r>
      <w:rPr>
        <w:noProof/>
      </w:rPr>
      <w:drawing>
        <wp:anchor distT="0" distB="0" distL="114300" distR="114300" simplePos="0" relativeHeight="251665408" behindDoc="1" locked="0" layoutInCell="1" allowOverlap="1" wp14:anchorId="2D706205" wp14:editId="4B6D12FC">
          <wp:simplePos x="0" y="0"/>
          <wp:positionH relativeFrom="column">
            <wp:posOffset>4791075</wp:posOffset>
          </wp:positionH>
          <wp:positionV relativeFrom="paragraph">
            <wp:posOffset>-55245</wp:posOffset>
          </wp:positionV>
          <wp:extent cx="1678940" cy="613410"/>
          <wp:effectExtent l="0" t="0" r="0" b="0"/>
          <wp:wrapNone/>
          <wp:docPr id="10292830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34F" w:rsidRPr="0058234F">
      <w:rPr>
        <w:rFonts w:ascii="Times New Roman" w:hAnsi="Times New Roman" w:cs="Times New Roman"/>
      </w:rPr>
      <w:t xml:space="preserve"> </w:t>
    </w:r>
    <w:r w:rsidR="0058234F">
      <w:rPr>
        <w:rFonts w:ascii="Times New Roman" w:hAnsi="Times New Roman" w:cs="Times New Roman"/>
        <w:noProof/>
      </w:rPr>
      <w:drawing>
        <wp:anchor distT="0" distB="0" distL="114300" distR="114300" simplePos="0" relativeHeight="251667456" behindDoc="1" locked="0" layoutInCell="1" allowOverlap="1" wp14:anchorId="327E3E17" wp14:editId="3020CB74">
          <wp:simplePos x="0" y="0"/>
          <wp:positionH relativeFrom="column">
            <wp:posOffset>0</wp:posOffset>
          </wp:positionH>
          <wp:positionV relativeFrom="page">
            <wp:posOffset>448945</wp:posOffset>
          </wp:positionV>
          <wp:extent cx="1202400" cy="720000"/>
          <wp:effectExtent l="0" t="0" r="0" b="4445"/>
          <wp:wrapNone/>
          <wp:docPr id="1857311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2400" cy="720000"/>
                  </a:xfrm>
                  <a:prstGeom prst="rect">
                    <a:avLst/>
                  </a:prstGeom>
                  <a:noFill/>
                </pic:spPr>
              </pic:pic>
            </a:graphicData>
          </a:graphic>
          <wp14:sizeRelH relativeFrom="page">
            <wp14:pctWidth>0</wp14:pctWidth>
          </wp14:sizeRelH>
          <wp14:sizeRelV relativeFrom="page">
            <wp14:pctHeight>0</wp14:pctHeight>
          </wp14:sizeRelV>
        </wp:anchor>
      </w:drawing>
    </w:r>
    <w:r w:rsidR="0074435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E4C18"/>
    <w:multiLevelType w:val="hybridMultilevel"/>
    <w:tmpl w:val="1B60911E"/>
    <w:numStyleLink w:val="Style1import1"/>
  </w:abstractNum>
  <w:abstractNum w:abstractNumId="1" w15:restartNumberingAfterBreak="0">
    <w:nsid w:val="20A05DD2"/>
    <w:multiLevelType w:val="hybridMultilevel"/>
    <w:tmpl w:val="1B60911E"/>
    <w:styleLink w:val="Style1import1"/>
    <w:lvl w:ilvl="0" w:tplc="D05A88E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CE1A64">
      <w:start w:val="1"/>
      <w:numFmt w:val="bullet"/>
      <w:lvlText w:val="o"/>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B00EBE">
      <w:start w:val="1"/>
      <w:numFmt w:val="bullet"/>
      <w:lvlText w:val="▪"/>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6A8A98">
      <w:start w:val="1"/>
      <w:numFmt w:val="bullet"/>
      <w:lvlText w:val="•"/>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ECAD8A">
      <w:start w:val="1"/>
      <w:numFmt w:val="bullet"/>
      <w:lvlText w:val="o"/>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166B06">
      <w:start w:val="1"/>
      <w:numFmt w:val="bullet"/>
      <w:lvlText w:val="▪"/>
      <w:lvlJc w:val="left"/>
      <w:pPr>
        <w:tabs>
          <w:tab w:val="left" w:pos="720"/>
        </w:tabs>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78E1A2">
      <w:start w:val="1"/>
      <w:numFmt w:val="bullet"/>
      <w:lvlText w:val="•"/>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709D10">
      <w:start w:val="1"/>
      <w:numFmt w:val="bullet"/>
      <w:lvlText w:val="o"/>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3A90D4">
      <w:start w:val="1"/>
      <w:numFmt w:val="bullet"/>
      <w:lvlText w:val="▪"/>
      <w:lvlJc w:val="left"/>
      <w:pPr>
        <w:tabs>
          <w:tab w:val="left" w:pos="720"/>
        </w:tabs>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0E340CD"/>
    <w:multiLevelType w:val="hybridMultilevel"/>
    <w:tmpl w:val="5332009C"/>
    <w:lvl w:ilvl="0" w:tplc="25E089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514C48"/>
    <w:multiLevelType w:val="hybridMultilevel"/>
    <w:tmpl w:val="674AEF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4273AF"/>
    <w:multiLevelType w:val="hybridMultilevel"/>
    <w:tmpl w:val="C4020664"/>
    <w:lvl w:ilvl="0" w:tplc="25E089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5D1A62"/>
    <w:multiLevelType w:val="hybridMultilevel"/>
    <w:tmpl w:val="D20EDB9A"/>
    <w:styleLink w:val="Style1import"/>
    <w:lvl w:ilvl="0" w:tplc="20EEAB7C">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1" w:tplc="67E8BECC">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2" w:tplc="11B49C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D62B0A">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4" w:tplc="A1E4412C">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5" w:tplc="C72EE0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1C0639E">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7" w:tplc="F9F272DC">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8" w:tplc="DC5A1F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4D840B6E"/>
    <w:multiLevelType w:val="hybridMultilevel"/>
    <w:tmpl w:val="D20EDB9A"/>
    <w:numStyleLink w:val="Style1import"/>
  </w:abstractNum>
  <w:abstractNum w:abstractNumId="7" w15:restartNumberingAfterBreak="0">
    <w:nsid w:val="54B31CB5"/>
    <w:multiLevelType w:val="hybridMultilevel"/>
    <w:tmpl w:val="04EC118A"/>
    <w:styleLink w:val="Style2import"/>
    <w:lvl w:ilvl="0" w:tplc="2BE8E2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8C7A6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5E41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46A06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66015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BAA6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BAF09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4E760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542B5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55945BC2"/>
    <w:multiLevelType w:val="hybridMultilevel"/>
    <w:tmpl w:val="DDBAA630"/>
    <w:lvl w:ilvl="0" w:tplc="25E089E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1E6A69"/>
    <w:multiLevelType w:val="multilevel"/>
    <w:tmpl w:val="2A3237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B5D35AF"/>
    <w:multiLevelType w:val="hybridMultilevel"/>
    <w:tmpl w:val="04EC118A"/>
    <w:numStyleLink w:val="Style2import"/>
  </w:abstractNum>
  <w:abstractNum w:abstractNumId="11" w15:restartNumberingAfterBreak="0">
    <w:nsid w:val="72C82B0C"/>
    <w:multiLevelType w:val="hybridMultilevel"/>
    <w:tmpl w:val="421ECE96"/>
    <w:lvl w:ilvl="0" w:tplc="25E089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87259011">
    <w:abstractNumId w:val="5"/>
  </w:num>
  <w:num w:numId="2" w16cid:durableId="323900361">
    <w:abstractNumId w:val="6"/>
  </w:num>
  <w:num w:numId="3" w16cid:durableId="1828328522">
    <w:abstractNumId w:val="1"/>
  </w:num>
  <w:num w:numId="4" w16cid:durableId="2082824763">
    <w:abstractNumId w:val="0"/>
  </w:num>
  <w:num w:numId="5" w16cid:durableId="45689959">
    <w:abstractNumId w:val="7"/>
  </w:num>
  <w:num w:numId="6" w16cid:durableId="998197447">
    <w:abstractNumId w:val="10"/>
  </w:num>
  <w:num w:numId="7" w16cid:durableId="1291785295">
    <w:abstractNumId w:val="8"/>
  </w:num>
  <w:num w:numId="8" w16cid:durableId="8753859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6794403">
    <w:abstractNumId w:val="11"/>
  </w:num>
  <w:num w:numId="10" w16cid:durableId="338579355">
    <w:abstractNumId w:val="4"/>
  </w:num>
  <w:num w:numId="11" w16cid:durableId="154491590">
    <w:abstractNumId w:val="2"/>
  </w:num>
  <w:num w:numId="12" w16cid:durableId="1533807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B6A"/>
    <w:rsid w:val="00002112"/>
    <w:rsid w:val="00012CFB"/>
    <w:rsid w:val="0002085F"/>
    <w:rsid w:val="00036BEA"/>
    <w:rsid w:val="0005672E"/>
    <w:rsid w:val="00060B6A"/>
    <w:rsid w:val="000706FB"/>
    <w:rsid w:val="000D7317"/>
    <w:rsid w:val="00105C06"/>
    <w:rsid w:val="0015014A"/>
    <w:rsid w:val="001622F3"/>
    <w:rsid w:val="00176F90"/>
    <w:rsid w:val="00183BCD"/>
    <w:rsid w:val="001906AF"/>
    <w:rsid w:val="001B4BD0"/>
    <w:rsid w:val="002110A9"/>
    <w:rsid w:val="00225AAC"/>
    <w:rsid w:val="002418B5"/>
    <w:rsid w:val="00255CE6"/>
    <w:rsid w:val="00261716"/>
    <w:rsid w:val="002B0CFE"/>
    <w:rsid w:val="002F6245"/>
    <w:rsid w:val="00301463"/>
    <w:rsid w:val="0030240C"/>
    <w:rsid w:val="00326ADB"/>
    <w:rsid w:val="00343138"/>
    <w:rsid w:val="00347B50"/>
    <w:rsid w:val="00373424"/>
    <w:rsid w:val="0037384B"/>
    <w:rsid w:val="00394088"/>
    <w:rsid w:val="003C3722"/>
    <w:rsid w:val="003D5AAA"/>
    <w:rsid w:val="0040492E"/>
    <w:rsid w:val="0042125E"/>
    <w:rsid w:val="0044088D"/>
    <w:rsid w:val="00443119"/>
    <w:rsid w:val="004440AA"/>
    <w:rsid w:val="004470CF"/>
    <w:rsid w:val="004502EF"/>
    <w:rsid w:val="004A341D"/>
    <w:rsid w:val="004A51DD"/>
    <w:rsid w:val="004C3001"/>
    <w:rsid w:val="004E18C6"/>
    <w:rsid w:val="00516529"/>
    <w:rsid w:val="00527980"/>
    <w:rsid w:val="005558BD"/>
    <w:rsid w:val="0058234F"/>
    <w:rsid w:val="005A2038"/>
    <w:rsid w:val="006A2DE1"/>
    <w:rsid w:val="006F074B"/>
    <w:rsid w:val="006F6146"/>
    <w:rsid w:val="00713911"/>
    <w:rsid w:val="00744356"/>
    <w:rsid w:val="0074549B"/>
    <w:rsid w:val="007C7061"/>
    <w:rsid w:val="007D0CB9"/>
    <w:rsid w:val="00837B10"/>
    <w:rsid w:val="008735F9"/>
    <w:rsid w:val="008D6243"/>
    <w:rsid w:val="00974A1A"/>
    <w:rsid w:val="00983575"/>
    <w:rsid w:val="00985E12"/>
    <w:rsid w:val="00A65267"/>
    <w:rsid w:val="00AB4815"/>
    <w:rsid w:val="00AB4E81"/>
    <w:rsid w:val="00B06BFA"/>
    <w:rsid w:val="00B426DE"/>
    <w:rsid w:val="00B454FD"/>
    <w:rsid w:val="00B53993"/>
    <w:rsid w:val="00B729A3"/>
    <w:rsid w:val="00B7439C"/>
    <w:rsid w:val="00BB03F5"/>
    <w:rsid w:val="00BB6008"/>
    <w:rsid w:val="00BE29C8"/>
    <w:rsid w:val="00C03571"/>
    <w:rsid w:val="00C235A4"/>
    <w:rsid w:val="00C60FCA"/>
    <w:rsid w:val="00C67D0A"/>
    <w:rsid w:val="00CA26F0"/>
    <w:rsid w:val="00CA3900"/>
    <w:rsid w:val="00CC16C7"/>
    <w:rsid w:val="00CD281E"/>
    <w:rsid w:val="00CF75B4"/>
    <w:rsid w:val="00D33588"/>
    <w:rsid w:val="00D5177A"/>
    <w:rsid w:val="00D5186C"/>
    <w:rsid w:val="00D54935"/>
    <w:rsid w:val="00D7180E"/>
    <w:rsid w:val="00D84565"/>
    <w:rsid w:val="00D918A6"/>
    <w:rsid w:val="00DA427E"/>
    <w:rsid w:val="00DA4625"/>
    <w:rsid w:val="00DE064A"/>
    <w:rsid w:val="00E01979"/>
    <w:rsid w:val="00E3720A"/>
    <w:rsid w:val="00E7490F"/>
    <w:rsid w:val="00E96D81"/>
    <w:rsid w:val="00E973B8"/>
    <w:rsid w:val="00EA14E9"/>
    <w:rsid w:val="00EA6D40"/>
    <w:rsid w:val="00EC0765"/>
    <w:rsid w:val="00EC0FA0"/>
    <w:rsid w:val="00EC4D0F"/>
    <w:rsid w:val="00ED150D"/>
    <w:rsid w:val="00ED5621"/>
    <w:rsid w:val="00ED5838"/>
    <w:rsid w:val="00EE29C1"/>
    <w:rsid w:val="00EE4DCE"/>
    <w:rsid w:val="00EE6C91"/>
    <w:rsid w:val="00F038B4"/>
    <w:rsid w:val="00F362D2"/>
    <w:rsid w:val="00F5169E"/>
    <w:rsid w:val="00F61DFD"/>
    <w:rsid w:val="00F87FD6"/>
    <w:rsid w:val="00F93641"/>
    <w:rsid w:val="00FB3A10"/>
    <w:rsid w:val="00FB71F2"/>
    <w:rsid w:val="00FC353B"/>
    <w:rsid w:val="00FC6CCA"/>
    <w:rsid w:val="00FE7D2B"/>
    <w:rsid w:val="00FF6C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027AF"/>
  <w15:docId w15:val="{7B0414A0-25BC-46E9-AD80-4E5F7892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60B6A"/>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060B6A"/>
    <w:rPr>
      <w:u w:val="single"/>
    </w:rPr>
  </w:style>
  <w:style w:type="table" w:customStyle="1" w:styleId="TableNormal">
    <w:name w:val="Table Normal"/>
    <w:rsid w:val="00060B6A"/>
    <w:tblPr>
      <w:tblInd w:w="0" w:type="dxa"/>
      <w:tblCellMar>
        <w:top w:w="0" w:type="dxa"/>
        <w:left w:w="0" w:type="dxa"/>
        <w:bottom w:w="0" w:type="dxa"/>
        <w:right w:w="0" w:type="dxa"/>
      </w:tblCellMar>
    </w:tblPr>
  </w:style>
  <w:style w:type="paragraph" w:styleId="En-tte">
    <w:name w:val="header"/>
    <w:rsid w:val="00060B6A"/>
    <w:pPr>
      <w:tabs>
        <w:tab w:val="right" w:pos="9020"/>
      </w:tabs>
    </w:pPr>
    <w:rPr>
      <w:rFonts w:ascii="Helvetica" w:hAnsi="Helvetica" w:cs="Arial Unicode MS"/>
      <w:color w:val="000000"/>
      <w:sz w:val="24"/>
      <w:szCs w:val="24"/>
      <w:u w:color="000000"/>
    </w:rPr>
  </w:style>
  <w:style w:type="paragraph" w:customStyle="1" w:styleId="CorpsA">
    <w:name w:val="Corps A"/>
    <w:rsid w:val="00060B6A"/>
    <w:rPr>
      <w:rFonts w:ascii="Helvetica" w:hAnsi="Helvetica" w:cs="Arial Unicode MS"/>
      <w:color w:val="000000"/>
      <w:sz w:val="22"/>
      <w:szCs w:val="22"/>
      <w:u w:color="000000"/>
    </w:rPr>
  </w:style>
  <w:style w:type="paragraph" w:customStyle="1" w:styleId="Default">
    <w:name w:val="Default"/>
    <w:rsid w:val="00060B6A"/>
    <w:rPr>
      <w:rFonts w:ascii="Arial" w:eastAsia="Arial" w:hAnsi="Arial" w:cs="Arial"/>
      <w:color w:val="000000"/>
      <w:sz w:val="24"/>
      <w:szCs w:val="24"/>
      <w:u w:color="000000"/>
    </w:rPr>
  </w:style>
  <w:style w:type="numbering" w:customStyle="1" w:styleId="Style1import">
    <w:name w:val="Style 1 importé"/>
    <w:rsid w:val="00060B6A"/>
    <w:pPr>
      <w:numPr>
        <w:numId w:val="1"/>
      </w:numPr>
    </w:pPr>
  </w:style>
  <w:style w:type="paragraph" w:customStyle="1" w:styleId="CorpsB">
    <w:name w:val="Corps B"/>
    <w:rsid w:val="00060B6A"/>
    <w:rPr>
      <w:rFonts w:eastAsia="Times New Roman"/>
      <w:color w:val="000000"/>
      <w:sz w:val="24"/>
      <w:szCs w:val="24"/>
      <w:u w:color="000000"/>
    </w:rPr>
  </w:style>
  <w:style w:type="paragraph" w:styleId="Textedebulles">
    <w:name w:val="Balloon Text"/>
    <w:basedOn w:val="Normal"/>
    <w:link w:val="TextedebullesCar"/>
    <w:uiPriority w:val="99"/>
    <w:semiHidden/>
    <w:unhideWhenUsed/>
    <w:rsid w:val="004A51DD"/>
    <w:rPr>
      <w:rFonts w:ascii="Tahoma" w:hAnsi="Tahoma" w:cs="Tahoma"/>
      <w:sz w:val="16"/>
      <w:szCs w:val="16"/>
    </w:rPr>
  </w:style>
  <w:style w:type="character" w:customStyle="1" w:styleId="TextedebullesCar">
    <w:name w:val="Texte de bulles Car"/>
    <w:basedOn w:val="Policepardfaut"/>
    <w:link w:val="Textedebulles"/>
    <w:uiPriority w:val="99"/>
    <w:semiHidden/>
    <w:rsid w:val="004A51DD"/>
    <w:rPr>
      <w:rFonts w:ascii="Tahoma" w:hAnsi="Tahoma" w:cs="Tahoma"/>
      <w:sz w:val="16"/>
      <w:szCs w:val="16"/>
      <w:lang w:val="en-US" w:eastAsia="en-US"/>
    </w:rPr>
  </w:style>
  <w:style w:type="paragraph" w:styleId="Pieddepage">
    <w:name w:val="footer"/>
    <w:basedOn w:val="Normal"/>
    <w:link w:val="PieddepageCar"/>
    <w:uiPriority w:val="99"/>
    <w:unhideWhenUsed/>
    <w:rsid w:val="004A51DD"/>
    <w:pPr>
      <w:tabs>
        <w:tab w:val="center" w:pos="4536"/>
        <w:tab w:val="right" w:pos="9072"/>
      </w:tabs>
    </w:pPr>
  </w:style>
  <w:style w:type="character" w:customStyle="1" w:styleId="PieddepageCar">
    <w:name w:val="Pied de page Car"/>
    <w:basedOn w:val="Policepardfaut"/>
    <w:link w:val="Pieddepage"/>
    <w:uiPriority w:val="99"/>
    <w:rsid w:val="004A51DD"/>
    <w:rPr>
      <w:sz w:val="24"/>
      <w:szCs w:val="24"/>
      <w:lang w:val="en-US" w:eastAsia="en-US"/>
    </w:rPr>
  </w:style>
  <w:style w:type="paragraph" w:customStyle="1" w:styleId="Corps">
    <w:name w:val="Corps"/>
    <w:rsid w:val="00DE064A"/>
    <w:rPr>
      <w:rFonts w:cs="Arial Unicode MS"/>
      <w:color w:val="000000"/>
      <w:sz w:val="24"/>
      <w:szCs w:val="24"/>
      <w:u w:color="000000"/>
    </w:rPr>
  </w:style>
  <w:style w:type="character" w:customStyle="1" w:styleId="apple-converted-space">
    <w:name w:val="apple-converted-space"/>
    <w:rsid w:val="00DE064A"/>
    <w:rPr>
      <w:lang w:val="fr-FR"/>
    </w:rPr>
  </w:style>
  <w:style w:type="numbering" w:customStyle="1" w:styleId="Style1import1">
    <w:name w:val="Style 1 importé1"/>
    <w:rsid w:val="00DE064A"/>
    <w:pPr>
      <w:numPr>
        <w:numId w:val="3"/>
      </w:numPr>
    </w:pPr>
  </w:style>
  <w:style w:type="numbering" w:customStyle="1" w:styleId="Style2import">
    <w:name w:val="Style 2 importé"/>
    <w:rsid w:val="00DE064A"/>
    <w:pPr>
      <w:numPr>
        <w:numId w:val="5"/>
      </w:numPr>
    </w:pPr>
  </w:style>
  <w:style w:type="paragraph" w:styleId="Paragraphedeliste">
    <w:name w:val="List Paragraph"/>
    <w:basedOn w:val="Normal"/>
    <w:uiPriority w:val="34"/>
    <w:qFormat/>
    <w:rsid w:val="00183B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1392</Words>
  <Characters>7660</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Patrick LAMERAT</cp:lastModifiedBy>
  <cp:revision>26</cp:revision>
  <cp:lastPrinted>2025-10-30T11:00:00Z</cp:lastPrinted>
  <dcterms:created xsi:type="dcterms:W3CDTF">2024-07-09T13:57:00Z</dcterms:created>
  <dcterms:modified xsi:type="dcterms:W3CDTF">2025-10-30T11:01:00Z</dcterms:modified>
</cp:coreProperties>
</file>